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A0" w:rsidRPr="006F1278" w:rsidRDefault="005076A0" w:rsidP="00750D84">
      <w:pPr>
        <w:spacing w:after="0" w:line="360" w:lineRule="auto"/>
        <w:jc w:val="both"/>
        <w:rPr>
          <w:rFonts w:ascii="Times New Roman" w:hAnsi="Times New Roman" w:cs="Times New Roman"/>
          <w:b/>
          <w:bCs/>
          <w:color w:val="00B0F0"/>
          <w:lang w:val="sr-Cyrl-RS"/>
        </w:rPr>
      </w:pPr>
      <w:r w:rsidRPr="006F1278">
        <w:rPr>
          <w:rFonts w:ascii="Times New Roman" w:hAnsi="Times New Roman" w:cs="Times New Roman"/>
          <w:b/>
          <w:bCs/>
          <w:color w:val="00B0F0"/>
          <w:lang w:val="sr-Cyrl-RS"/>
        </w:rPr>
        <w:t>03# Подаци о Одсеку за пејзажну архитектуру и хортикултуру</w:t>
      </w:r>
    </w:p>
    <w:tbl>
      <w:tblPr>
        <w:tblW w:w="0" w:type="auto"/>
        <w:tblInd w:w="-10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0636"/>
      </w:tblGrid>
      <w:tr w:rsidR="005076A0" w:rsidRPr="006F1278" w:rsidTr="000B765E">
        <w:tc>
          <w:tcPr>
            <w:tcW w:w="10636" w:type="dxa"/>
            <w:tcBorders>
              <w:top w:val="single" w:sz="36" w:space="0" w:color="auto"/>
              <w:bottom w:val="single" w:sz="2" w:space="0" w:color="auto"/>
            </w:tcBorders>
          </w:tcPr>
          <w:p w:rsidR="005076A0" w:rsidRPr="00283D1A" w:rsidRDefault="00283D1A" w:rsidP="00283D1A">
            <w:pPr>
              <w:spacing w:after="0" w:line="360" w:lineRule="auto"/>
              <w:jc w:val="both"/>
              <w:rPr>
                <w:rFonts w:ascii="Times New Roman" w:hAnsi="Times New Roman" w:cs="Times New Roman"/>
                <w:b/>
                <w:bCs/>
                <w:color w:val="0070C0"/>
                <w:lang w:val="sr-Cyrl-RS"/>
              </w:rPr>
            </w:pPr>
            <w:r>
              <w:rPr>
                <w:rFonts w:ascii="Times New Roman" w:hAnsi="Times New Roman" w:cs="Times New Roman"/>
                <w:b/>
                <w:bCs/>
                <w:color w:val="0070C0"/>
                <w:lang w:val="sr-Cyrl-RS"/>
              </w:rPr>
              <w:t>О ОДСЕКУ</w:t>
            </w:r>
          </w:p>
        </w:tc>
      </w:tr>
      <w:tr w:rsidR="005076A0" w:rsidRPr="006F1278" w:rsidTr="000B765E">
        <w:tc>
          <w:tcPr>
            <w:tcW w:w="10636" w:type="dxa"/>
            <w:tcBorders>
              <w:top w:val="single" w:sz="2" w:space="0" w:color="auto"/>
              <w:bottom w:val="single" w:sz="12" w:space="0" w:color="auto"/>
            </w:tcBorders>
          </w:tcPr>
          <w:p w:rsidR="00283D1A" w:rsidRPr="006F1278" w:rsidRDefault="00283D1A" w:rsidP="00283D1A">
            <w:pPr>
              <w:spacing w:after="0" w:line="360" w:lineRule="auto"/>
              <w:jc w:val="both"/>
              <w:rPr>
                <w:rFonts w:ascii="Times New Roman" w:hAnsi="Times New Roman" w:cs="Times New Roman"/>
                <w:b/>
                <w:bCs/>
                <w:lang w:val="sr-Cyrl-RS"/>
              </w:rPr>
            </w:pPr>
            <w:r w:rsidRPr="006F1278">
              <w:rPr>
                <w:rFonts w:ascii="Times New Roman" w:hAnsi="Times New Roman" w:cs="Times New Roman"/>
                <w:color w:val="000000"/>
                <w:lang w:val="sr-Cyrl-RS"/>
              </w:rPr>
              <w:t>Oдсeк зa пejзaжну aрхитeктуру и хoртикултуру Шумaрскoг фaкултeтa Унивeрзитeтa у Бeoгрaду пoстojи oд 1960. гoдинe, oд кaдa кoнтинуирaнo развија и унaпрeђуje нajстaриjу шкoлу пejзaжнe aрхитeктурe и хoртикултурe нa прoстoру бившe Jугoслaвиje.</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МИСИЈА</w:t>
            </w:r>
          </w:p>
          <w:p w:rsidR="00283D1A" w:rsidRPr="006F1278" w:rsidRDefault="00283D1A" w:rsidP="00283D1A">
            <w:pPr>
              <w:autoSpaceDE w:val="0"/>
              <w:autoSpaceDN w:val="0"/>
              <w:adjustRightInd w:val="0"/>
              <w:spacing w:after="0" w:line="360" w:lineRule="auto"/>
              <w:jc w:val="both"/>
              <w:rPr>
                <w:rFonts w:ascii="Times New Roman" w:hAnsi="Times New Roman" w:cs="Times New Roman"/>
                <w:u w:val="single"/>
                <w:lang w:val="sr-Cyrl-RS"/>
              </w:rPr>
            </w:pPr>
            <w:r w:rsidRPr="006F1278">
              <w:rPr>
                <w:rFonts w:ascii="Times New Roman" w:hAnsi="Times New Roman" w:cs="Times New Roman"/>
                <w:lang w:val="sr-Cyrl-RS"/>
              </w:rPr>
              <w:t xml:space="preserve">Одсек за пејзажну архитектуру и хортикултуру квалитетом рада свог наставног особља, савременим приступом образовању кроз развој различитих видова наставних и ваннаставних активности, које реализује са студентима организованим у мале групе, наставно-истраживачким радом, развојем академских вредности и слобода, континуирано унапређује академско образовање и област пејзажне архитектуре. </w:t>
            </w:r>
            <w:r w:rsidRPr="006F1278">
              <w:rPr>
                <w:rFonts w:ascii="Times New Roman" w:hAnsi="Times New Roman" w:cs="Times New Roman"/>
                <w:b/>
                <w:highlight w:val="yellow"/>
                <w:lang w:val="sr-Cyrl-RS"/>
              </w:rPr>
              <w:t>/</w:t>
            </w:r>
            <w:r w:rsidRPr="006F1278">
              <w:rPr>
                <w:rFonts w:ascii="Times New Roman" w:hAnsi="Times New Roman" w:cs="Times New Roman"/>
                <w:b/>
                <w:highlight w:val="yellow"/>
                <w:u w:val="single"/>
                <w:lang w:val="sr-Cyrl-RS"/>
              </w:rPr>
              <w:t>ubaciti fotografije: uvod1.jpg, uvod2jpg, uvod3jpg/</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ВИЗИЈА</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Визија Одсека за пејзажну архитектуру и хортикултуру је умрежавањe знања из различитих сродних области које ће мултидисциплинарним приступом и стручношћу кадрова обезбедити истакнуто место и улогу стручњака из области пејзажне архитектуре у укупном развоју друштва, како у нашој земљи тако и у свету.</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ЦИЉЕВИ</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Наш циљ је квалитетно образовање стручњака за област пејзажне архитектуре и хортикултуре, а тиме и стални рад на унапређењу квалитета наставе, уз усаглашеност са међународним критеријумима струке, и праћење свих светских стандарда.</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СТРАТЕГИЈА</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А/ MУЛTИДИСЦИПЛИНAРНOСT И РAЗУMEВAЊE ПEJЗAЖA</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Студиje нa нaшeм oдсeку пружajу мултидисциплинaрнa знaњa из oблaсти прирoдних и тeхничких нaукa нeoпхoдних зa рaзумeвaњe пejзaжa и пoзнaвaњe биљaкa, зaтим плaнeрскa и прojeктaнтскa знaњa и вeштинe, кao и инжeњeрскa знaњa и тeхникe изгрaдњe oбjeкaтa пejзaжнe aрхитeктурe (пaркoви, зeлeни рeкрeaтивни прoстoри, вртoви и други крeирaни зeлeни или прирoди блиски и прирoдни прoстoри), биoлoшкa знaњa o украсним биљкама, лeкoвитим и aрoмaтичним биљкaмa, нeгoвaњу и интeгрaлнoj зaштити биљaкa, кao и вeштинe дизajнa биљкaмa, тeхнoлoгиje прoизвoдњe украсних биљака, исхрaнe биљaкa и сл. </w:t>
            </w:r>
            <w:r w:rsidRPr="006F1278">
              <w:rPr>
                <w:rFonts w:ascii="Times New Roman" w:hAnsi="Times New Roman" w:cs="Times New Roman"/>
                <w:b/>
                <w:highlight w:val="yellow"/>
                <w:u w:val="single"/>
                <w:lang w:val="sr-Cyrl-RS"/>
              </w:rPr>
              <w:t>/ubaciti slike uvod4.jpg, uvod5.jpg, uvod6.jpg, uvod7.jpg/</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Б/ EКOЛOШКA OРИJEНTAЦИJA</w:t>
            </w:r>
          </w:p>
          <w:p w:rsidR="00283D1A" w:rsidRPr="006F1278" w:rsidRDefault="00283D1A" w:rsidP="00283D1A">
            <w:pPr>
              <w:autoSpaceDE w:val="0"/>
              <w:autoSpaceDN w:val="0"/>
              <w:adjustRightInd w:val="0"/>
              <w:spacing w:after="0" w:line="360" w:lineRule="auto"/>
              <w:jc w:val="both"/>
              <w:rPr>
                <w:rFonts w:ascii="Times New Roman" w:hAnsi="Times New Roman" w:cs="Times New Roman"/>
                <w:u w:val="single"/>
                <w:lang w:val="sr-Cyrl-RS"/>
              </w:rPr>
            </w:pPr>
            <w:r w:rsidRPr="006F1278">
              <w:rPr>
                <w:rFonts w:ascii="Times New Roman" w:hAnsi="Times New Roman" w:cs="Times New Roman"/>
                <w:lang w:val="sr-Cyrl-RS"/>
              </w:rPr>
              <w:t xml:space="preserve">Нaшa спeцифичнoст oглeдa сe и у eкoлoшкoj oриjeнтaциjи и рaзумeвaњу oднoсa aкциje и интeрaкциje чoвeкa и срeдинe (урбaнe, субурбaнe, рурaлнe и прирoднe) и дoпуни истих крoз стицање знања и вештина из уметничких и друштвених области и области културе. Дa бисмo у свeму тoмe успeли, aнгaжуjeмo и рeнoмирaнe нaстaвникe сa других фaкултeтa, oргaнизуjeмo гoстуjућa прeдaвaњa рaзличитих eкспeрaтa из зeмљe и инoстрaнствa. Учeствуjeмo и oхрaбруjeмo студeнтe дa учeствуjу у рaзличитим студeнтским рaдиoницaмa сa студeнтимa других фaкултeтa и струкa у циљу прoширивaњa њихoвих знaњa и рaзмeнe врeднoсти. </w:t>
            </w:r>
            <w:r w:rsidRPr="006F1278">
              <w:rPr>
                <w:rFonts w:ascii="Times New Roman" w:hAnsi="Times New Roman" w:cs="Times New Roman"/>
                <w:b/>
                <w:highlight w:val="yellow"/>
                <w:u w:val="single"/>
                <w:lang w:val="sr-Cyrl-RS"/>
              </w:rPr>
              <w:t>/ubaciti slike uvod8.jpg, uvod9.jpg, uvod10.jpg, uvod11.jpg/</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В/ СТУДИЈЕ МОДЕРНОГ ДОБА</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Пoстигли смo знaчajнe рeзултaтe у oблaсти oбрaзoвaњa, нaучнoистрaживaчкoг рaдa и прaксe и кao тaкви срeћни смo дa имaмo приступ рeсурсимa Унивeрзитeтa у Бeoгрaду и jeдинствeнoм прoстoру eврoпскe и свeтскe aкaдeмскe зajeдницe, чиjи смo сaстaвни дeo.</w:t>
            </w:r>
          </w:p>
          <w:p w:rsidR="005076A0" w:rsidRPr="00283D1A" w:rsidRDefault="00283D1A" w:rsidP="00283D1A">
            <w:pPr>
              <w:autoSpaceDE w:val="0"/>
              <w:autoSpaceDN w:val="0"/>
              <w:adjustRightInd w:val="0"/>
              <w:spacing w:after="0" w:line="360" w:lineRule="auto"/>
              <w:jc w:val="both"/>
              <w:rPr>
                <w:rFonts w:ascii="Times New Roman" w:hAnsi="Times New Roman" w:cs="Times New Roman"/>
                <w:b/>
                <w:bCs/>
                <w:u w:val="single"/>
                <w:lang w:val="sr-Cyrl-RS"/>
              </w:rPr>
            </w:pPr>
            <w:r w:rsidRPr="006F1278">
              <w:rPr>
                <w:rFonts w:ascii="Times New Roman" w:hAnsi="Times New Roman" w:cs="Times New Roman"/>
                <w:lang w:val="sr-Cyrl-RS"/>
              </w:rPr>
              <w:t xml:space="preserve">Нaшa снaгa oглeдa сe у блискoм и нeпoсрeднoм рaду сa свaким нaшим студeнтoм. Свoje студeнтe пoдстичeмo и oхрaбруjeмo у рaду и стицaњу нoвих знaњa у нaстaвним и вaннaстaвним aктивнoстимa, кao и у нeгoвaњу и прoмoвисaњу aкaдeмских слoбoдa и врeднoсти. Дa бисмo у тoмe успeли, нaши нaстaвници и сaрaдници сe пeрмaнeнтнo усaвршaвajу, кaкo у зeмљи тaкo и у инoстрaнству. Taкo ствaрaмo вeлику мрeжу људских и институциoнaлних рeсурсa ширoм Eврoпe и свeтa и дoпринoсимo квaлитeту, прeпoзнaтљивoсти и рeнoмeу нaшeг фaкултeтa. </w:t>
            </w:r>
            <w:r w:rsidRPr="006F1278">
              <w:rPr>
                <w:rFonts w:ascii="Times New Roman" w:hAnsi="Times New Roman" w:cs="Times New Roman"/>
                <w:b/>
                <w:highlight w:val="yellow"/>
                <w:u w:val="single"/>
                <w:lang w:val="sr-Cyrl-RS"/>
              </w:rPr>
              <w:t>/ubaciti slike uvod12.jpg, uvod13.jpg, uvod14.jpg, praksa2.jpg /</w:t>
            </w:r>
          </w:p>
        </w:tc>
      </w:tr>
      <w:tr w:rsidR="005076A0" w:rsidRPr="006F1278" w:rsidTr="000B765E">
        <w:tc>
          <w:tcPr>
            <w:tcW w:w="10636" w:type="dxa"/>
            <w:tcBorders>
              <w:top w:val="single" w:sz="12" w:space="0" w:color="auto"/>
              <w:bottom w:val="single" w:sz="2" w:space="0" w:color="auto"/>
            </w:tcBorders>
          </w:tcPr>
          <w:p w:rsidR="005076A0" w:rsidRPr="00283D1A" w:rsidRDefault="00283D1A" w:rsidP="00750D84">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Историјат Одсека</w:t>
            </w:r>
          </w:p>
        </w:tc>
      </w:tr>
      <w:tr w:rsidR="005076A0" w:rsidRPr="006F1278" w:rsidTr="000B765E">
        <w:tc>
          <w:tcPr>
            <w:tcW w:w="10636" w:type="dxa"/>
            <w:tcBorders>
              <w:top w:val="single" w:sz="2" w:space="0" w:color="auto"/>
              <w:bottom w:val="single" w:sz="12" w:space="0" w:color="auto"/>
            </w:tcBorders>
          </w:tcPr>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На иницијативу тадашњег декана проф. др Томе Бунушевца, првог проректора Универзитета у Београду са Шумарског факултета и представника Факултета у првом Савету Универзитета у Београду, </w:t>
            </w:r>
            <w:r w:rsidRPr="006F1278">
              <w:rPr>
                <w:rFonts w:ascii="Times New Roman" w:hAnsi="Times New Roman" w:cs="Times New Roman"/>
                <w:b/>
                <w:lang w:val="sr-Cyrl-RS"/>
              </w:rPr>
              <w:t>4. јануара 1960. године</w:t>
            </w:r>
            <w:r w:rsidRPr="006F1278">
              <w:rPr>
                <w:rFonts w:ascii="Times New Roman" w:hAnsi="Times New Roman" w:cs="Times New Roman"/>
                <w:lang w:val="sr-Cyrl-RS"/>
              </w:rPr>
              <w:t xml:space="preserve"> Савет Шумарског факултета усвојио је Статут Шумарског факултета Универзитета у Београду којим је формиран </w:t>
            </w:r>
            <w:r w:rsidRPr="006F1278">
              <w:rPr>
                <w:rFonts w:ascii="Times New Roman" w:hAnsi="Times New Roman" w:cs="Times New Roman"/>
                <w:b/>
                <w:lang w:val="sr-Cyrl-RS"/>
              </w:rPr>
              <w:t>Одсек за озелењавање насеља</w:t>
            </w:r>
            <w:r w:rsidRPr="006F1278">
              <w:rPr>
                <w:rFonts w:ascii="Times New Roman" w:hAnsi="Times New Roman" w:cs="Times New Roman"/>
                <w:lang w:val="sr-Cyrl-RS"/>
              </w:rPr>
              <w:t xml:space="preserve">, први на шумарским факултетима у бившој Југославији. На овај начин је основна и по садржају врло разноврсна материја шумарства подељена на више специфичних делатности, односно наставним планом су уведене сасвим нове материје, до тада непроучаване или недовољно проучаване на Факултету. Председник Одсека био је проф. др Тома Бунушевац. Одсек је имао само једну катедру – Катедру озелењавања насеља. </w:t>
            </w:r>
            <w:r w:rsidRPr="006F1278">
              <w:rPr>
                <w:rFonts w:ascii="Times New Roman" w:hAnsi="Times New Roman" w:cs="Times New Roman"/>
                <w:b/>
                <w:bCs/>
                <w:u w:val="single"/>
                <w:lang w:val="sr-Cyrl-RS"/>
              </w:rPr>
              <w:t>Први наставни план</w:t>
            </w:r>
            <w:r w:rsidRPr="006F1278">
              <w:rPr>
                <w:rFonts w:ascii="Times New Roman" w:hAnsi="Times New Roman" w:cs="Times New Roman"/>
                <w:b/>
                <w:bCs/>
                <w:lang w:val="sr-Cyrl-RS"/>
              </w:rPr>
              <w:t xml:space="preserve"> </w:t>
            </w:r>
            <w:r w:rsidRPr="006F1278">
              <w:rPr>
                <w:rFonts w:ascii="Times New Roman" w:hAnsi="Times New Roman" w:cs="Times New Roman"/>
                <w:b/>
                <w:iCs/>
                <w:highlight w:val="yellow"/>
                <w:lang w:val="sr-Cyrl-RS"/>
              </w:rPr>
              <w:t>[linkovati dokument pod nazivom: Prvi nastavni plan, 1958.]</w:t>
            </w:r>
            <w:r w:rsidRPr="006F1278">
              <w:rPr>
                <w:rFonts w:ascii="Times New Roman" w:hAnsi="Times New Roman" w:cs="Times New Roman"/>
                <w:b/>
                <w:lang w:val="sr-Cyrl-RS"/>
              </w:rPr>
              <w:t xml:space="preserve"> </w:t>
            </w:r>
            <w:r w:rsidRPr="006F1278">
              <w:rPr>
                <w:rFonts w:ascii="Times New Roman" w:hAnsi="Times New Roman" w:cs="Times New Roman"/>
                <w:lang w:val="sr-Cyrl-RS"/>
              </w:rPr>
              <w:t xml:space="preserve">Одсека за озелењавање насеља, који је потврђен Статутом из 1960. године, био је у примени од 1. октобра 1958. године. </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Први наставни план обухватао је материју која је изучавана кроз 23 предм</w:t>
            </w:r>
            <w:r>
              <w:rPr>
                <w:rFonts w:ascii="Times New Roman" w:hAnsi="Times New Roman" w:cs="Times New Roman"/>
                <w:lang w:val="sr-Cyrl-RS"/>
              </w:rPr>
              <w:t>ета са 18 до 29 часова недељно.</w:t>
            </w:r>
            <w:r w:rsidRPr="006F1278">
              <w:rPr>
                <w:rFonts w:ascii="Times New Roman" w:hAnsi="Times New Roman" w:cs="Times New Roman"/>
                <w:lang w:val="sr-Cyrl-RS"/>
              </w:rPr>
              <w:t xml:space="preserve"> Испити су се полагали усмено. Дипломски рад је обухватао материју једног стручног или научног проблема у виду писмене обраде. Велики број предмета у овом наставном плану био је заједнички са Одсеком за шумарство, који је и пружио највећу подршку у извођењу наставе на новоформираном одсеку, чији су наставници, посебно на нижим годинама, реализовали наставу за оне предмете које су предавали и на свом одсеку. Први наставни план је замењен 1. октобра 1961. године </w:t>
            </w:r>
            <w:r w:rsidRPr="006F1278">
              <w:rPr>
                <w:rFonts w:ascii="Times New Roman" w:hAnsi="Times New Roman" w:cs="Times New Roman"/>
                <w:b/>
                <w:bCs/>
                <w:u w:val="single"/>
                <w:lang w:val="sr-Cyrl-RS"/>
              </w:rPr>
              <w:t>планом</w:t>
            </w:r>
            <w:r w:rsidRPr="006F1278">
              <w:rPr>
                <w:rFonts w:ascii="Times New Roman" w:hAnsi="Times New Roman" w:cs="Times New Roman"/>
                <w:lang w:val="sr-Cyrl-RS"/>
              </w:rPr>
              <w:t xml:space="preserve"> </w:t>
            </w:r>
            <w:r w:rsidRPr="006F1278">
              <w:rPr>
                <w:rFonts w:ascii="Times New Roman" w:hAnsi="Times New Roman" w:cs="Times New Roman"/>
                <w:b/>
                <w:lang w:val="sr-Cyrl-RS"/>
              </w:rPr>
              <w:t>[</w:t>
            </w:r>
            <w:r w:rsidRPr="006F1278">
              <w:rPr>
                <w:rFonts w:ascii="Times New Roman" w:hAnsi="Times New Roman" w:cs="Times New Roman"/>
                <w:b/>
                <w:iCs/>
                <w:highlight w:val="yellow"/>
                <w:lang w:val="sr-Cyrl-RS"/>
              </w:rPr>
              <w:t>linkovati dokument pod nazivom: Nastavni plan, primena od 1961.]</w:t>
            </w:r>
            <w:r w:rsidRPr="006F1278">
              <w:rPr>
                <w:rFonts w:ascii="Times New Roman" w:hAnsi="Times New Roman" w:cs="Times New Roman"/>
                <w:b/>
                <w:bCs/>
                <w:lang w:val="sr-Cyrl-RS"/>
              </w:rPr>
              <w:t xml:space="preserve"> </w:t>
            </w:r>
            <w:r w:rsidRPr="006F1278">
              <w:rPr>
                <w:rFonts w:ascii="Times New Roman" w:hAnsi="Times New Roman" w:cs="Times New Roman"/>
                <w:lang w:val="sr-Cyrl-RS"/>
              </w:rPr>
              <w:t>који је обухвaтао материју која је изучавана кроз 26 предм</w:t>
            </w:r>
            <w:r>
              <w:rPr>
                <w:rFonts w:ascii="Times New Roman" w:hAnsi="Times New Roman" w:cs="Times New Roman"/>
                <w:lang w:val="sr-Cyrl-RS"/>
              </w:rPr>
              <w:t>ета са 22 до 29 часова недељно.</w:t>
            </w:r>
            <w:r w:rsidRPr="006F1278">
              <w:rPr>
                <w:rFonts w:ascii="Times New Roman" w:hAnsi="Times New Roman" w:cs="Times New Roman"/>
                <w:lang w:val="sr-Cyrl-RS"/>
              </w:rPr>
              <w:t xml:space="preserve"> По наведеном плану уведен је и страни језик.</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Статутом из 1966. године утврђено је да се четворогодишња настава, као и последипломска настава, обавља на </w:t>
            </w:r>
            <w:r w:rsidRPr="006F1278">
              <w:rPr>
                <w:rFonts w:ascii="Times New Roman" w:hAnsi="Times New Roman" w:cs="Times New Roman"/>
                <w:b/>
                <w:lang w:val="sr-Cyrl-RS"/>
              </w:rPr>
              <w:t>Одсеку за хортикултуру</w:t>
            </w:r>
            <w:r w:rsidRPr="006F1278">
              <w:rPr>
                <w:rFonts w:ascii="Times New Roman" w:hAnsi="Times New Roman" w:cs="Times New Roman"/>
                <w:lang w:val="sr-Cyrl-RS"/>
              </w:rPr>
              <w:t>. Председник Одсека био је проф. др Тома Бунушевац. Организациону структуру Одсека сачињавале су Катедра озелењавања насеља и Катедра пројектовања паркова.</w:t>
            </w:r>
          </w:p>
          <w:p w:rsidR="00283D1A" w:rsidRPr="006F1278" w:rsidRDefault="00283D1A" w:rsidP="00283D1A">
            <w:pPr>
              <w:spacing w:after="0" w:line="360" w:lineRule="auto"/>
              <w:jc w:val="both"/>
              <w:rPr>
                <w:rFonts w:ascii="Times New Roman" w:hAnsi="Times New Roman" w:cs="Times New Roman"/>
                <w:b/>
                <w:u w:val="single"/>
                <w:lang w:val="sr-Cyrl-RS"/>
              </w:rPr>
            </w:pPr>
            <w:r w:rsidRPr="006F1278">
              <w:rPr>
                <w:rFonts w:ascii="Times New Roman" w:hAnsi="Times New Roman" w:cs="Times New Roman"/>
                <w:b/>
                <w:highlight w:val="yellow"/>
                <w:lang w:val="sr-Cyrl-RS"/>
              </w:rPr>
              <w:t>/</w:t>
            </w:r>
            <w:r w:rsidRPr="006F1278">
              <w:rPr>
                <w:rFonts w:ascii="Times New Roman" w:hAnsi="Times New Roman" w:cs="Times New Roman"/>
                <w:b/>
                <w:highlight w:val="yellow"/>
                <w:u w:val="single"/>
                <w:lang w:val="sr-Cyrl-RS"/>
              </w:rPr>
              <w:t>ubaciti slike istorijat1.jpg, istorijat2.jpg, istorijat3.jpg, istorijat4.jpg/</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Статутом из 1973. године Одсек је постао самоуправни </w:t>
            </w:r>
            <w:r w:rsidRPr="006F1278">
              <w:rPr>
                <w:rFonts w:ascii="Times New Roman" w:hAnsi="Times New Roman" w:cs="Times New Roman"/>
                <w:b/>
                <w:lang w:val="sr-Cyrl-RS"/>
              </w:rPr>
              <w:t>Институт за пејзажну архитектуру</w:t>
            </w:r>
            <w:r w:rsidRPr="006F1278">
              <w:rPr>
                <w:rFonts w:ascii="Times New Roman" w:hAnsi="Times New Roman" w:cs="Times New Roman"/>
                <w:lang w:val="sr-Cyrl-RS"/>
              </w:rPr>
              <w:t>. Први шеф Института био је проф. др Слободан Стилиновић.</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Од 5. априла 1988. године Факултет је био јединствена организациона јединица која обавља наставну и научноистраживачку делатност. У оквиру наставне делатности VIII-1 и VIII-2 степен стручне спреме деловао је и </w:t>
            </w:r>
            <w:r w:rsidRPr="006F1278">
              <w:rPr>
                <w:rFonts w:ascii="Times New Roman" w:hAnsi="Times New Roman" w:cs="Times New Roman"/>
                <w:b/>
                <w:lang w:val="sr-Cyrl-RS"/>
              </w:rPr>
              <w:t>Одсек за пејзажну архитектуру</w:t>
            </w:r>
            <w:r w:rsidRPr="006F1278">
              <w:rPr>
                <w:rFonts w:ascii="Times New Roman" w:hAnsi="Times New Roman" w:cs="Times New Roman"/>
                <w:lang w:val="sr-Cyrl-RS"/>
              </w:rPr>
              <w:t xml:space="preserve">. Организациону структуру Одсека сачињавале су Катедра за подизање зелених површина, Катедра пројектовања и уређивања паркова и Катедра за производњу украсних биљака. Називи катедара су се променили 1994. године, па су организациону структуру Одсека сачињавале Катедра за подизање и неговање зелених површина, Катедра пројектовања зелених површина и Катедра за производњу украсних биљака. Оваква организација Факултета и назив Одсека трајали су до 2002. године, када је Одсек променио назив у </w:t>
            </w:r>
            <w:r w:rsidRPr="006F1278">
              <w:rPr>
                <w:rFonts w:ascii="Times New Roman" w:hAnsi="Times New Roman" w:cs="Times New Roman"/>
                <w:b/>
                <w:lang w:val="sr-Cyrl-RS"/>
              </w:rPr>
              <w:t>Одсек за пејзажну архитектуру и хортикултуру</w:t>
            </w:r>
            <w:r w:rsidRPr="006F1278">
              <w:rPr>
                <w:rFonts w:ascii="Times New Roman" w:hAnsi="Times New Roman" w:cs="Times New Roman"/>
                <w:lang w:val="sr-Cyrl-RS"/>
              </w:rPr>
              <w:t xml:space="preserve">. Организациону структуру Одсека сачињавале су катедре које су актуелне и данас: Катедра за пејзажни инжењеринг, Катедра за пејзажну хортикултуру и Катедра за планирање и пројектовање у пејзажној архитектури. </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Након промене организационе структуре Факултета први председник Одсека био је проф. др </w:t>
            </w:r>
            <w:r w:rsidRPr="006F1278">
              <w:rPr>
                <w:rFonts w:ascii="Times New Roman" w:hAnsi="Times New Roman" w:cs="Times New Roman"/>
                <w:b/>
                <w:lang w:val="sr-Cyrl-RS"/>
              </w:rPr>
              <w:t>Миодраг Ковачевић</w:t>
            </w:r>
            <w:r w:rsidRPr="006F1278">
              <w:rPr>
                <w:rFonts w:ascii="Times New Roman" w:hAnsi="Times New Roman" w:cs="Times New Roman"/>
                <w:lang w:val="sr-Cyrl-RS"/>
              </w:rPr>
              <w:t xml:space="preserve"> (2001‒2003). Председници одсека били су: проф. др </w:t>
            </w:r>
            <w:r w:rsidRPr="006F1278">
              <w:rPr>
                <w:rFonts w:ascii="Times New Roman" w:hAnsi="Times New Roman" w:cs="Times New Roman"/>
                <w:b/>
                <w:lang w:val="sr-Cyrl-RS"/>
              </w:rPr>
              <w:t>Јасминка Цвејић</w:t>
            </w:r>
            <w:r w:rsidRPr="006F1278">
              <w:rPr>
                <w:rFonts w:ascii="Times New Roman" w:hAnsi="Times New Roman" w:cs="Times New Roman"/>
                <w:lang w:val="sr-Cyrl-RS"/>
              </w:rPr>
              <w:t xml:space="preserve"> (2003‒2007), проф. др </w:t>
            </w:r>
            <w:r w:rsidRPr="006F1278">
              <w:rPr>
                <w:rFonts w:ascii="Times New Roman" w:hAnsi="Times New Roman" w:cs="Times New Roman"/>
                <w:b/>
                <w:lang w:val="sr-Cyrl-RS"/>
              </w:rPr>
              <w:t>Михаило Грбић</w:t>
            </w:r>
            <w:r w:rsidRPr="006F1278">
              <w:rPr>
                <w:rFonts w:ascii="Times New Roman" w:hAnsi="Times New Roman" w:cs="Times New Roman"/>
                <w:lang w:val="sr-Cyrl-RS"/>
              </w:rPr>
              <w:t xml:space="preserve"> (2007‒2009), проф. др </w:t>
            </w:r>
            <w:r w:rsidRPr="006F1278">
              <w:rPr>
                <w:rFonts w:ascii="Times New Roman" w:hAnsi="Times New Roman" w:cs="Times New Roman"/>
                <w:b/>
                <w:lang w:val="sr-Cyrl-RS"/>
              </w:rPr>
              <w:t>Матилда Ђукић</w:t>
            </w:r>
            <w:r w:rsidRPr="006F1278">
              <w:rPr>
                <w:rFonts w:ascii="Times New Roman" w:hAnsi="Times New Roman" w:cs="Times New Roman"/>
                <w:lang w:val="sr-Cyrl-RS"/>
              </w:rPr>
              <w:t xml:space="preserve"> (2009‒2012) и проф. др </w:t>
            </w:r>
            <w:r w:rsidRPr="006F1278">
              <w:rPr>
                <w:rFonts w:ascii="Times New Roman" w:hAnsi="Times New Roman" w:cs="Times New Roman"/>
                <w:b/>
                <w:lang w:val="sr-Cyrl-RS"/>
              </w:rPr>
              <w:t>Мирјана Оцокољић</w:t>
            </w:r>
            <w:r w:rsidRPr="006F1278">
              <w:rPr>
                <w:rFonts w:ascii="Times New Roman" w:hAnsi="Times New Roman" w:cs="Times New Roman"/>
                <w:lang w:val="sr-Cyrl-RS"/>
              </w:rPr>
              <w:t xml:space="preserve"> (актуелни председник од 1. октобра 2012. године).</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Хронологија развоја Одсека у протеклих 56 година показује динамичност развоја, која је условљена праћењем потреба у пракси и трендова у науци. Значајан допринос развоју Одсека и Шумарског факултета у целини, од 1960. до 2016. године, дали су представници Одсека у Управи Факултета</w:t>
            </w:r>
            <w:r w:rsidR="00D5203A">
              <w:rPr>
                <w:rFonts w:ascii="Times New Roman" w:hAnsi="Times New Roman" w:cs="Times New Roman"/>
              </w:rPr>
              <w:t>.</w:t>
            </w:r>
            <w:r w:rsidRPr="006F1278">
              <w:rPr>
                <w:rFonts w:ascii="Times New Roman" w:hAnsi="Times New Roman" w:cs="Times New Roman"/>
                <w:lang w:val="sr-Cyrl-RS"/>
              </w:rPr>
              <w:t xml:space="preserve"> </w:t>
            </w:r>
          </w:p>
          <w:p w:rsidR="00283D1A" w:rsidRPr="00D5203A" w:rsidRDefault="00283D1A" w:rsidP="00283D1A">
            <w:pPr>
              <w:spacing w:after="0" w:line="360" w:lineRule="auto"/>
              <w:jc w:val="both"/>
              <w:rPr>
                <w:rFonts w:ascii="Times New Roman" w:hAnsi="Times New Roman" w:cs="Times New Roman"/>
                <w:b/>
                <w:lang w:val="sr-Cyrl-RS"/>
              </w:rPr>
            </w:pPr>
            <w:r w:rsidRPr="00D5203A">
              <w:rPr>
                <w:rFonts w:ascii="Times New Roman" w:hAnsi="Times New Roman" w:cs="Times New Roman"/>
                <w:b/>
                <w:lang w:val="sr-Cyrl-RS"/>
              </w:rPr>
              <w:t>Декани</w:t>
            </w:r>
            <w:r w:rsidR="00D5203A" w:rsidRPr="00D5203A">
              <w:rPr>
                <w:rFonts w:ascii="Times New Roman" w:hAnsi="Times New Roman" w:cs="Times New Roman"/>
                <w:lang w:val="sr-Cyrl-RS"/>
              </w:rPr>
              <w:t>:</w:t>
            </w:r>
          </w:p>
          <w:p w:rsidR="00283D1A" w:rsidRPr="00D5203A"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D5203A">
              <w:rPr>
                <w:rFonts w:ascii="Times New Roman" w:hAnsi="Times New Roman" w:cs="Times New Roman"/>
                <w:lang w:val="sr-Cyrl-RS"/>
              </w:rPr>
              <w:t xml:space="preserve">роф. др </w:t>
            </w:r>
            <w:r w:rsidR="00283D1A" w:rsidRPr="00D5203A">
              <w:rPr>
                <w:rFonts w:ascii="Times New Roman" w:hAnsi="Times New Roman" w:cs="Times New Roman"/>
                <w:b/>
                <w:lang w:val="sr-Cyrl-RS"/>
              </w:rPr>
              <w:t>Слободан Стилиновић</w:t>
            </w:r>
            <w:r w:rsidR="00283D1A" w:rsidRPr="00D5203A">
              <w:rPr>
                <w:rFonts w:ascii="Times New Roman" w:hAnsi="Times New Roman" w:cs="Times New Roman"/>
                <w:lang w:val="sr-Cyrl-RS"/>
              </w:rPr>
              <w:t xml:space="preserve"> (1977‒1979) и (ubaciti sliku </w:t>
            </w:r>
            <w:r w:rsidR="00283D1A" w:rsidRPr="00D5203A">
              <w:rPr>
                <w:rFonts w:ascii="Times New Roman" w:hAnsi="Times New Roman" w:cs="Times New Roman"/>
                <w:i/>
                <w:iCs/>
                <w:lang w:val="sr-Cyrl-RS"/>
              </w:rPr>
              <w:t>Slobodan Stilinović.jpg</w:t>
            </w:r>
            <w:r w:rsidR="00283D1A" w:rsidRPr="00D5203A">
              <w:rPr>
                <w:rFonts w:ascii="Times New Roman" w:hAnsi="Times New Roman" w:cs="Times New Roman"/>
                <w:lang w:val="sr-Cyrl-RS"/>
              </w:rPr>
              <w:t>)</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D5203A">
              <w:rPr>
                <w:rFonts w:ascii="Times New Roman" w:hAnsi="Times New Roman" w:cs="Times New Roman"/>
                <w:lang w:val="sr-Cyrl-RS"/>
              </w:rPr>
              <w:t xml:space="preserve">роф. др </w:t>
            </w:r>
            <w:r w:rsidR="00283D1A" w:rsidRPr="00D5203A">
              <w:rPr>
                <w:rFonts w:ascii="Times New Roman" w:hAnsi="Times New Roman" w:cs="Times New Roman"/>
                <w:b/>
                <w:lang w:val="sr-Cyrl-RS"/>
              </w:rPr>
              <w:t>Олга Мијановић</w:t>
            </w:r>
            <w:r w:rsidR="00283D1A" w:rsidRPr="00D5203A">
              <w:rPr>
                <w:rFonts w:ascii="Times New Roman" w:hAnsi="Times New Roman" w:cs="Times New Roman"/>
                <w:lang w:val="sr-Cyrl-RS"/>
              </w:rPr>
              <w:t xml:space="preserve"> (1985‒1987), прва и једина жена декан Шумарског факултета Универзитета у Београду</w:t>
            </w:r>
            <w:r>
              <w:rPr>
                <w:rFonts w:ascii="Times New Roman" w:hAnsi="Times New Roman" w:cs="Times New Roman"/>
                <w:lang w:val="sr-Cyrl-RS"/>
              </w:rPr>
              <w:t>.</w:t>
            </w:r>
            <w:r w:rsidR="00283D1A" w:rsidRPr="00D5203A">
              <w:rPr>
                <w:rFonts w:ascii="Times New Roman" w:hAnsi="Times New Roman" w:cs="Times New Roman"/>
                <w:lang w:val="sr-Cyrl-RS"/>
              </w:rPr>
              <w:t xml:space="preserve"> </w:t>
            </w:r>
            <w:r w:rsidR="00283D1A" w:rsidRPr="00D5203A">
              <w:rPr>
                <w:rFonts w:ascii="Times New Roman" w:hAnsi="Times New Roman" w:cs="Times New Roman"/>
                <w:b/>
                <w:lang w:val="sr-Cyrl-RS"/>
              </w:rPr>
              <w:t>slika</w:t>
            </w:r>
          </w:p>
          <w:p w:rsidR="00283D1A" w:rsidRPr="006F1278" w:rsidRDefault="00283D1A" w:rsidP="00283D1A">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Продекани</w:t>
            </w:r>
            <w:r w:rsidR="00D5203A" w:rsidRPr="00D5203A">
              <w:rPr>
                <w:rFonts w:ascii="Times New Roman" w:hAnsi="Times New Roman" w:cs="Times New Roman"/>
                <w:lang w:val="sr-Cyrl-RS"/>
              </w:rPr>
              <w:t>:</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6F1278">
              <w:rPr>
                <w:rFonts w:ascii="Times New Roman" w:hAnsi="Times New Roman" w:cs="Times New Roman"/>
                <w:lang w:val="sr-Cyrl-RS"/>
              </w:rPr>
              <w:t xml:space="preserve">роф. др </w:t>
            </w:r>
            <w:r w:rsidR="00283D1A" w:rsidRPr="006F1278">
              <w:rPr>
                <w:rFonts w:ascii="Times New Roman" w:hAnsi="Times New Roman" w:cs="Times New Roman"/>
                <w:b/>
                <w:lang w:val="sr-Cyrl-RS"/>
              </w:rPr>
              <w:t>Емилија Вукићевић</w:t>
            </w:r>
            <w:r w:rsidR="00283D1A" w:rsidRPr="006F1278">
              <w:rPr>
                <w:rFonts w:ascii="Times New Roman" w:hAnsi="Times New Roman" w:cs="Times New Roman"/>
                <w:lang w:val="sr-Cyrl-RS"/>
              </w:rPr>
              <w:t xml:space="preserve"> (1971‒1973) – прва жена доктор Шумарских наука у бившој Југославији (23. октобра 1959. године); </w:t>
            </w:r>
            <w:r w:rsidR="00283D1A" w:rsidRPr="006F1278">
              <w:rPr>
                <w:rFonts w:ascii="Times New Roman" w:hAnsi="Times New Roman" w:cs="Times New Roman"/>
                <w:b/>
                <w:highlight w:val="red"/>
                <w:lang w:val="sr-Cyrl-RS"/>
              </w:rPr>
              <w:t>slika</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6F1278">
              <w:rPr>
                <w:rFonts w:ascii="Times New Roman" w:hAnsi="Times New Roman" w:cs="Times New Roman"/>
                <w:lang w:val="sr-Cyrl-RS"/>
              </w:rPr>
              <w:t>роф</w:t>
            </w:r>
            <w:r w:rsidR="00283D1A" w:rsidRPr="006F1278">
              <w:rPr>
                <w:rFonts w:ascii="Times New Roman" w:hAnsi="Times New Roman" w:cs="Times New Roman"/>
                <w:u w:val="single"/>
                <w:lang w:val="sr-Cyrl-RS"/>
              </w:rPr>
              <w:t xml:space="preserve">. др </w:t>
            </w:r>
            <w:r w:rsidR="00283D1A" w:rsidRPr="006F1278">
              <w:rPr>
                <w:rFonts w:ascii="Times New Roman" w:hAnsi="Times New Roman" w:cs="Times New Roman"/>
                <w:b/>
                <w:u w:val="single"/>
                <w:lang w:val="sr-Cyrl-RS"/>
              </w:rPr>
              <w:t>Матилда Ђукић</w:t>
            </w:r>
            <w:r w:rsidR="00283D1A" w:rsidRPr="006F1278">
              <w:rPr>
                <w:rFonts w:ascii="Times New Roman" w:hAnsi="Times New Roman" w:cs="Times New Roman"/>
                <w:lang w:val="sr-Cyrl-RS"/>
              </w:rPr>
              <w:t xml:space="preserve"> </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b/>
                <w:iCs/>
                <w:highlight w:val="yellow"/>
                <w:lang w:val="sr-Cyrl-RS"/>
              </w:rPr>
              <w:t>link ka nastavnom osoblju</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lang w:val="sr-Cyrl-RS"/>
              </w:rPr>
              <w:t xml:space="preserve"> (2001‒2003);</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6F1278">
              <w:rPr>
                <w:rFonts w:ascii="Times New Roman" w:hAnsi="Times New Roman" w:cs="Times New Roman"/>
                <w:lang w:val="sr-Cyrl-RS"/>
              </w:rPr>
              <w:t xml:space="preserve">роф. </w:t>
            </w:r>
            <w:r w:rsidR="00283D1A" w:rsidRPr="006F1278">
              <w:rPr>
                <w:rFonts w:ascii="Times New Roman" w:hAnsi="Times New Roman" w:cs="Times New Roman"/>
                <w:u w:val="single"/>
                <w:lang w:val="sr-Cyrl-RS"/>
              </w:rPr>
              <w:t xml:space="preserve">др </w:t>
            </w:r>
            <w:r w:rsidR="00283D1A" w:rsidRPr="006F1278">
              <w:rPr>
                <w:rFonts w:ascii="Times New Roman" w:hAnsi="Times New Roman" w:cs="Times New Roman"/>
                <w:b/>
                <w:u w:val="single"/>
                <w:lang w:val="sr-Cyrl-RS"/>
              </w:rPr>
              <w:t>Михаило Грбић</w:t>
            </w:r>
            <w:r w:rsidR="00283D1A" w:rsidRPr="006F1278">
              <w:rPr>
                <w:rFonts w:ascii="Times New Roman" w:hAnsi="Times New Roman" w:cs="Times New Roman"/>
                <w:lang w:val="sr-Cyrl-RS"/>
              </w:rPr>
              <w:t xml:space="preserve"> </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b/>
                <w:iCs/>
                <w:highlight w:val="yellow"/>
                <w:lang w:val="sr-Cyrl-RS"/>
              </w:rPr>
              <w:t>link ka nastavnom osoblju</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lang w:val="sr-Cyrl-RS"/>
              </w:rPr>
              <w:t xml:space="preserve"> (2003‒2007);</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6F1278">
              <w:rPr>
                <w:rFonts w:ascii="Times New Roman" w:hAnsi="Times New Roman" w:cs="Times New Roman"/>
                <w:lang w:val="sr-Cyrl-RS"/>
              </w:rPr>
              <w:t xml:space="preserve">роф. др </w:t>
            </w:r>
            <w:r w:rsidR="00283D1A" w:rsidRPr="006F1278">
              <w:rPr>
                <w:rFonts w:ascii="Times New Roman" w:hAnsi="Times New Roman" w:cs="Times New Roman"/>
                <w:b/>
                <w:lang w:val="sr-Cyrl-RS"/>
              </w:rPr>
              <w:t>Јасминка Цвејић</w:t>
            </w:r>
            <w:r w:rsidR="00283D1A" w:rsidRPr="006F1278">
              <w:rPr>
                <w:rFonts w:ascii="Times New Roman" w:hAnsi="Times New Roman" w:cs="Times New Roman"/>
                <w:lang w:val="sr-Cyrl-RS"/>
              </w:rPr>
              <w:t xml:space="preserve"> (2007‒2009);</w:t>
            </w:r>
            <w:r w:rsidR="00283D1A" w:rsidRPr="006F1278">
              <w:rPr>
                <w:rFonts w:ascii="Times New Roman" w:hAnsi="Times New Roman" w:cs="Times New Roman"/>
                <w:highlight w:val="red"/>
                <w:lang w:val="sr-Cyrl-RS"/>
              </w:rPr>
              <w:t xml:space="preserve"> </w:t>
            </w:r>
            <w:r w:rsidR="00283D1A" w:rsidRPr="006F1278">
              <w:rPr>
                <w:rFonts w:ascii="Times New Roman" w:hAnsi="Times New Roman" w:cs="Times New Roman"/>
                <w:b/>
                <w:highlight w:val="red"/>
                <w:lang w:val="sr-Cyrl-RS"/>
              </w:rPr>
              <w:t>slika</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6F1278">
              <w:rPr>
                <w:rFonts w:ascii="Times New Roman" w:hAnsi="Times New Roman" w:cs="Times New Roman"/>
                <w:lang w:val="sr-Cyrl-RS"/>
              </w:rPr>
              <w:t xml:space="preserve">роф. </w:t>
            </w:r>
            <w:r w:rsidR="00283D1A" w:rsidRPr="006F1278">
              <w:rPr>
                <w:rFonts w:ascii="Times New Roman" w:hAnsi="Times New Roman" w:cs="Times New Roman"/>
                <w:u w:val="single"/>
                <w:lang w:val="sr-Cyrl-RS"/>
              </w:rPr>
              <w:t xml:space="preserve">др </w:t>
            </w:r>
            <w:r w:rsidR="00283D1A" w:rsidRPr="006F1278">
              <w:rPr>
                <w:rFonts w:ascii="Times New Roman" w:hAnsi="Times New Roman" w:cs="Times New Roman"/>
                <w:b/>
                <w:u w:val="single"/>
                <w:lang w:val="sr-Cyrl-RS"/>
              </w:rPr>
              <w:t>Мирјана Оцокољић</w:t>
            </w:r>
            <w:r w:rsidR="00283D1A" w:rsidRPr="006F1278">
              <w:rPr>
                <w:rFonts w:ascii="Times New Roman" w:hAnsi="Times New Roman" w:cs="Times New Roman"/>
                <w:lang w:val="sr-Cyrl-RS"/>
              </w:rPr>
              <w:t xml:space="preserve"> </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b/>
                <w:iCs/>
                <w:highlight w:val="yellow"/>
                <w:lang w:val="sr-Cyrl-RS"/>
              </w:rPr>
              <w:t>link ka nastavnom osoblju</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lang w:val="sr-Cyrl-RS"/>
              </w:rPr>
              <w:t xml:space="preserve"> (2009‒2012);</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6F1278">
              <w:rPr>
                <w:rFonts w:ascii="Times New Roman" w:hAnsi="Times New Roman" w:cs="Times New Roman"/>
                <w:lang w:val="sr-Cyrl-RS"/>
              </w:rPr>
              <w:t xml:space="preserve">роф. </w:t>
            </w:r>
            <w:r w:rsidR="00283D1A" w:rsidRPr="006F1278">
              <w:rPr>
                <w:rFonts w:ascii="Times New Roman" w:hAnsi="Times New Roman" w:cs="Times New Roman"/>
                <w:u w:val="single"/>
                <w:lang w:val="sr-Cyrl-RS"/>
              </w:rPr>
              <w:t xml:space="preserve">др </w:t>
            </w:r>
            <w:r w:rsidR="00283D1A" w:rsidRPr="006F1278">
              <w:rPr>
                <w:rFonts w:ascii="Times New Roman" w:hAnsi="Times New Roman" w:cs="Times New Roman"/>
                <w:b/>
                <w:u w:val="single"/>
                <w:lang w:val="sr-Cyrl-RS"/>
              </w:rPr>
              <w:t>Јелена Томићевић</w:t>
            </w:r>
            <w:r w:rsidR="00283D1A" w:rsidRPr="006F1278">
              <w:rPr>
                <w:rFonts w:ascii="Times New Roman" w:hAnsi="Times New Roman" w:cs="Times New Roman"/>
                <w:lang w:val="sr-Cyrl-RS"/>
              </w:rPr>
              <w:t xml:space="preserve"> </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b/>
                <w:iCs/>
                <w:highlight w:val="yellow"/>
                <w:lang w:val="sr-Cyrl-RS"/>
              </w:rPr>
              <w:t>link ka nastavnom osoblju</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lang w:val="sr-Cyrl-RS"/>
              </w:rPr>
              <w:t xml:space="preserve"> (октобар 2012‒фебруар 2013) и</w:t>
            </w:r>
          </w:p>
          <w:p w:rsidR="00283D1A" w:rsidRPr="006F1278" w:rsidRDefault="00D5203A" w:rsidP="00283D1A">
            <w:pPr>
              <w:spacing w:after="0" w:line="360" w:lineRule="auto"/>
              <w:jc w:val="both"/>
              <w:rPr>
                <w:rFonts w:ascii="Times New Roman" w:hAnsi="Times New Roman" w:cs="Times New Roman"/>
                <w:lang w:val="sr-Cyrl-RS"/>
              </w:rPr>
            </w:pPr>
            <w:r>
              <w:rPr>
                <w:rFonts w:ascii="Times New Roman" w:hAnsi="Times New Roman" w:cs="Times New Roman"/>
                <w:lang w:val="sr-Cyrl-RS"/>
              </w:rPr>
              <w:t>п</w:t>
            </w:r>
            <w:r w:rsidR="00283D1A" w:rsidRPr="006F1278">
              <w:rPr>
                <w:rFonts w:ascii="Times New Roman" w:hAnsi="Times New Roman" w:cs="Times New Roman"/>
                <w:lang w:val="sr-Cyrl-RS"/>
              </w:rPr>
              <w:t xml:space="preserve">роф. </w:t>
            </w:r>
            <w:r w:rsidR="00283D1A" w:rsidRPr="006F1278">
              <w:rPr>
                <w:rFonts w:ascii="Times New Roman" w:hAnsi="Times New Roman" w:cs="Times New Roman"/>
                <w:u w:val="single"/>
                <w:lang w:val="sr-Cyrl-RS"/>
              </w:rPr>
              <w:t xml:space="preserve">др </w:t>
            </w:r>
            <w:r w:rsidR="00283D1A" w:rsidRPr="006F1278">
              <w:rPr>
                <w:rFonts w:ascii="Times New Roman" w:hAnsi="Times New Roman" w:cs="Times New Roman"/>
                <w:b/>
                <w:u w:val="single"/>
                <w:lang w:val="sr-Cyrl-RS"/>
              </w:rPr>
              <w:t>Весна Голубовић-Ћургуз</w:t>
            </w:r>
            <w:r w:rsidR="00283D1A" w:rsidRPr="006F1278">
              <w:rPr>
                <w:rFonts w:ascii="Times New Roman" w:hAnsi="Times New Roman" w:cs="Times New Roman"/>
                <w:b/>
                <w:lang w:val="sr-Cyrl-RS"/>
              </w:rPr>
              <w:t xml:space="preserve"> </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b/>
                <w:iCs/>
                <w:highlight w:val="yellow"/>
                <w:lang w:val="sr-Cyrl-RS"/>
              </w:rPr>
              <w:t>link ka nastavnom osoblju</w:t>
            </w:r>
            <w:r w:rsidR="00283D1A" w:rsidRPr="006F1278">
              <w:rPr>
                <w:rFonts w:ascii="Times New Roman" w:hAnsi="Times New Roman" w:cs="Times New Roman"/>
                <w:b/>
                <w:highlight w:val="yellow"/>
                <w:lang w:val="sr-Cyrl-RS"/>
              </w:rPr>
              <w:t>)</w:t>
            </w:r>
            <w:r w:rsidR="00283D1A" w:rsidRPr="006F1278">
              <w:rPr>
                <w:rFonts w:ascii="Times New Roman" w:hAnsi="Times New Roman" w:cs="Times New Roman"/>
                <w:lang w:val="sr-Cyrl-RS"/>
              </w:rPr>
              <w:t xml:space="preserve"> (актуелни продекан од 2013. године).</w:t>
            </w:r>
          </w:p>
          <w:p w:rsidR="00283D1A" w:rsidRPr="006F1278" w:rsidRDefault="00283D1A" w:rsidP="00283D1A">
            <w:pPr>
              <w:spacing w:after="0" w:line="360" w:lineRule="auto"/>
              <w:jc w:val="both"/>
              <w:rPr>
                <w:rFonts w:ascii="Times New Roman" w:hAnsi="Times New Roman" w:cs="Times New Roman"/>
                <w:b/>
                <w:bCs/>
                <w:lang w:val="sr-Cyrl-RS"/>
              </w:rPr>
            </w:pP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b/>
                <w:bCs/>
                <w:lang w:val="sr-Cyrl-RS"/>
              </w:rPr>
              <w:t>АКАДЕМСКА, СТРУЧНА И НАУЧНА ЗВАЊА СТЕЧЕНА НА ОДСЕКУ ЗА ПЕЈЗАЖНУ АРХИТЕКТУРУ И ХОРТИКУЛТУРУ</w:t>
            </w:r>
          </w:p>
          <w:p w:rsidR="00283D1A" w:rsidRPr="006F1278" w:rsidRDefault="00283D1A" w:rsidP="00283D1A">
            <w:pPr>
              <w:spacing w:after="0" w:line="360" w:lineRule="auto"/>
              <w:jc w:val="both"/>
              <w:rPr>
                <w:rFonts w:ascii="Times New Roman" w:hAnsi="Times New Roman" w:cs="Times New Roman"/>
                <w:lang w:val="sr-Cyrl-RS"/>
              </w:rPr>
            </w:pP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 периоду од 1960. до 2016. године по прописима који су важили до ступања на снагу Закона о високом образовању 2006. године Одсек је ишколовао:</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- 1.757 дипломираних инжењера (први дипломирани инжењер је </w:t>
            </w:r>
            <w:r w:rsidRPr="006F1278">
              <w:rPr>
                <w:rFonts w:ascii="Times New Roman" w:hAnsi="Times New Roman" w:cs="Times New Roman"/>
                <w:b/>
                <w:lang w:val="sr-Cyrl-RS"/>
              </w:rPr>
              <w:t>Славољуб Косорић</w:t>
            </w:r>
            <w:r w:rsidRPr="006F1278">
              <w:rPr>
                <w:rFonts w:ascii="Times New Roman" w:hAnsi="Times New Roman" w:cs="Times New Roman"/>
                <w:lang w:val="sr-Cyrl-RS"/>
              </w:rPr>
              <w:t xml:space="preserve"> ‒ 22. јун 1964. године), </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- 56 магистара наука (први магистар наука је </w:t>
            </w:r>
            <w:r w:rsidRPr="006F1278">
              <w:rPr>
                <w:rFonts w:ascii="Times New Roman" w:hAnsi="Times New Roman" w:cs="Times New Roman"/>
                <w:b/>
                <w:lang w:val="sr-Cyrl-RS"/>
              </w:rPr>
              <w:t>Милан Сапунџић</w:t>
            </w:r>
            <w:r w:rsidRPr="006F1278">
              <w:rPr>
                <w:rFonts w:ascii="Times New Roman" w:hAnsi="Times New Roman" w:cs="Times New Roman"/>
                <w:lang w:val="sr-Cyrl-RS"/>
              </w:rPr>
              <w:t xml:space="preserve"> ‒ 22. јун 1964. године) и</w:t>
            </w:r>
            <w:r>
              <w:rPr>
                <w:rFonts w:ascii="Times New Roman" w:hAnsi="Times New Roman" w:cs="Times New Roman"/>
                <w:lang w:val="sr-Cyrl-RS"/>
              </w:rPr>
              <w:t xml:space="preserve"> </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- 32 доктора наука (први доктор наука је </w:t>
            </w:r>
            <w:r w:rsidRPr="006F1278">
              <w:rPr>
                <w:rFonts w:ascii="Times New Roman" w:hAnsi="Times New Roman" w:cs="Times New Roman"/>
                <w:b/>
                <w:lang w:val="sr-Cyrl-RS"/>
              </w:rPr>
              <w:t>Милан Сапунџић</w:t>
            </w:r>
            <w:r w:rsidRPr="006F1278">
              <w:rPr>
                <w:rFonts w:ascii="Times New Roman" w:hAnsi="Times New Roman" w:cs="Times New Roman"/>
                <w:lang w:val="sr-Cyrl-RS"/>
              </w:rPr>
              <w:t xml:space="preserve"> ‒ 23. март 1967. године). </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А према европском моделу студијског програма, заснованом на Болоњском процесу, од 2006. до 2016. године:</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- 263 дипломирана инжењера (први дипломирани инжењер је </w:t>
            </w:r>
            <w:r w:rsidRPr="006F1278">
              <w:rPr>
                <w:rFonts w:ascii="Times New Roman" w:hAnsi="Times New Roman" w:cs="Times New Roman"/>
                <w:b/>
                <w:lang w:val="sr-Cyrl-RS"/>
              </w:rPr>
              <w:t>Марина Зујић</w:t>
            </w:r>
            <w:r w:rsidRPr="006F1278">
              <w:rPr>
                <w:rFonts w:ascii="Times New Roman" w:hAnsi="Times New Roman" w:cs="Times New Roman"/>
                <w:lang w:val="sr-Cyrl-RS"/>
              </w:rPr>
              <w:t xml:space="preserve"> ‒ 24. јануар 2011. године),</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- 141 мастер инжењера (први мастер инжењер је </w:t>
            </w:r>
            <w:r w:rsidRPr="006F1278">
              <w:rPr>
                <w:rFonts w:ascii="Times New Roman" w:hAnsi="Times New Roman" w:cs="Times New Roman"/>
                <w:b/>
                <w:lang w:val="sr-Cyrl-RS"/>
              </w:rPr>
              <w:t>Ана Гачић</w:t>
            </w:r>
            <w:r w:rsidRPr="006F1278">
              <w:rPr>
                <w:rFonts w:ascii="Times New Roman" w:hAnsi="Times New Roman" w:cs="Times New Roman"/>
                <w:lang w:val="sr-Cyrl-RS"/>
              </w:rPr>
              <w:t xml:space="preserve"> ‒ 15. јун 2009. године) и</w:t>
            </w:r>
          </w:p>
          <w:p w:rsidR="005076A0" w:rsidRPr="006F1278" w:rsidRDefault="00283D1A" w:rsidP="00283D1A">
            <w:pPr>
              <w:spacing w:after="0" w:line="360" w:lineRule="auto"/>
              <w:jc w:val="both"/>
              <w:rPr>
                <w:rFonts w:ascii="Times New Roman" w:hAnsi="Times New Roman" w:cs="Times New Roman"/>
                <w:b/>
                <w:bCs/>
                <w:lang w:val="sr-Cyrl-RS"/>
              </w:rPr>
            </w:pPr>
            <w:r w:rsidRPr="006F1278">
              <w:rPr>
                <w:rFonts w:ascii="Times New Roman" w:hAnsi="Times New Roman" w:cs="Times New Roman"/>
                <w:lang w:val="sr-Cyrl-RS"/>
              </w:rPr>
              <w:t xml:space="preserve">- 4 доктора наука (први доктор наука је </w:t>
            </w:r>
            <w:r w:rsidRPr="006F1278">
              <w:rPr>
                <w:rFonts w:ascii="Times New Roman" w:hAnsi="Times New Roman" w:cs="Times New Roman"/>
                <w:b/>
                <w:u w:val="single"/>
                <w:lang w:val="sr-Cyrl-RS"/>
              </w:rPr>
              <w:t>Ђурђа Стојичић</w:t>
            </w:r>
            <w:r w:rsidRPr="006F1278">
              <w:rPr>
                <w:rFonts w:ascii="Times New Roman" w:hAnsi="Times New Roman" w:cs="Times New Roman"/>
                <w:b/>
                <w:lang w:val="sr-Cyrl-RS"/>
              </w:rPr>
              <w:t xml:space="preserve"> </w:t>
            </w:r>
            <w:r w:rsidRPr="006F1278">
              <w:rPr>
                <w:rFonts w:ascii="Times New Roman" w:hAnsi="Times New Roman" w:cs="Times New Roman"/>
                <w:b/>
                <w:highlight w:val="yellow"/>
                <w:lang w:val="sr-Cyrl-RS"/>
              </w:rPr>
              <w:t>(</w:t>
            </w:r>
            <w:r w:rsidRPr="006F1278">
              <w:rPr>
                <w:rFonts w:ascii="Times New Roman" w:hAnsi="Times New Roman" w:cs="Times New Roman"/>
                <w:b/>
                <w:iCs/>
                <w:highlight w:val="yellow"/>
                <w:lang w:val="sr-Cyrl-RS"/>
              </w:rPr>
              <w:t>link ka nastavnom osoblju</w:t>
            </w:r>
            <w:r w:rsidRPr="006F1278">
              <w:rPr>
                <w:rFonts w:ascii="Times New Roman" w:hAnsi="Times New Roman" w:cs="Times New Roman"/>
                <w:b/>
                <w:highlight w:val="yellow"/>
                <w:lang w:val="sr-Cyrl-RS"/>
              </w:rPr>
              <w:t>)</w:t>
            </w:r>
            <w:r w:rsidRPr="006F1278">
              <w:rPr>
                <w:rFonts w:ascii="Times New Roman" w:hAnsi="Times New Roman" w:cs="Times New Roman"/>
                <w:b/>
                <w:lang w:val="sr-Cyrl-RS"/>
              </w:rPr>
              <w:t xml:space="preserve"> </w:t>
            </w:r>
            <w:r w:rsidRPr="006F1278">
              <w:rPr>
                <w:rFonts w:ascii="Times New Roman" w:hAnsi="Times New Roman" w:cs="Times New Roman"/>
                <w:lang w:val="sr-Cyrl-RS"/>
              </w:rPr>
              <w:t>‒ 2. јун 2014. године).</w:t>
            </w:r>
          </w:p>
        </w:tc>
      </w:tr>
      <w:tr w:rsidR="005076A0" w:rsidRPr="006F1278" w:rsidTr="000B765E">
        <w:tc>
          <w:tcPr>
            <w:tcW w:w="10636" w:type="dxa"/>
            <w:tcBorders>
              <w:top w:val="single" w:sz="12" w:space="0" w:color="auto"/>
            </w:tcBorders>
          </w:tcPr>
          <w:p w:rsidR="005076A0" w:rsidRPr="006F1278" w:rsidRDefault="005076A0" w:rsidP="00750D84">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Наставници и сарадници</w:t>
            </w:r>
          </w:p>
        </w:tc>
      </w:tr>
      <w:tr w:rsidR="005076A0" w:rsidRPr="006F1278" w:rsidTr="000B765E">
        <w:tc>
          <w:tcPr>
            <w:tcW w:w="10636" w:type="dxa"/>
            <w:tcBorders>
              <w:bottom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top w:val="single" w:sz="12" w:space="0" w:color="auto"/>
            </w:tcBorders>
          </w:tcPr>
          <w:p w:rsidR="005076A0" w:rsidRPr="006F1278" w:rsidRDefault="005076A0" w:rsidP="00750D84">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Катедре</w:t>
            </w:r>
          </w:p>
        </w:tc>
      </w:tr>
      <w:tr w:rsidR="005076A0" w:rsidRPr="006F1278" w:rsidTr="000B765E">
        <w:tc>
          <w:tcPr>
            <w:tcW w:w="10636" w:type="dxa"/>
            <w:tcBorders>
              <w:bottom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top w:val="single" w:sz="12" w:space="0" w:color="auto"/>
            </w:tcBorders>
          </w:tcPr>
          <w:p w:rsidR="005076A0" w:rsidRPr="00283D1A" w:rsidRDefault="005076A0" w:rsidP="00283D1A">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И</w:t>
            </w:r>
            <w:r w:rsidR="00283D1A">
              <w:rPr>
                <w:rFonts w:ascii="Times New Roman" w:hAnsi="Times New Roman" w:cs="Times New Roman"/>
                <w:b/>
                <w:bCs/>
                <w:lang w:val="sr-Cyrl-RS"/>
              </w:rPr>
              <w:t>нститут за пејзажну архитектуру</w:t>
            </w:r>
          </w:p>
        </w:tc>
      </w:tr>
      <w:tr w:rsidR="005076A0" w:rsidRPr="006F1278" w:rsidTr="000B765E">
        <w:tc>
          <w:tcPr>
            <w:tcW w:w="10636" w:type="dxa"/>
            <w:tcBorders>
              <w:bottom w:val="single" w:sz="12" w:space="0" w:color="auto"/>
            </w:tcBorders>
          </w:tcPr>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Институт је организован као научноистраживачка и стручна организациона јединица Шумарског факултета, </w:t>
            </w:r>
            <w:r w:rsidRPr="006F1278">
              <w:rPr>
                <w:rFonts w:ascii="Times New Roman" w:hAnsi="Times New Roman" w:cs="Times New Roman"/>
                <w:color w:val="000000"/>
                <w:lang w:val="sr-Cyrl-RS"/>
              </w:rPr>
              <w:t>са центрима и лабораторијама з</w:t>
            </w:r>
            <w:r w:rsidRPr="006F1278">
              <w:rPr>
                <w:rFonts w:ascii="Times New Roman" w:hAnsi="Times New Roman" w:cs="Times New Roman"/>
                <w:lang w:val="sr-Cyrl-RS"/>
              </w:rPr>
              <w:t>а организовање и извођење истраживачког рада и повезивање са наставом, као и за остваривање других облика рада.</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Институт чине наставници, сарадници, научни радници и лаборанти запослени на Одсеку за пејзажну архитектуру и хортикултуру. У раду Института и реализацији научноистраживачких и стручних пројеката учествују и студенти.</w:t>
            </w:r>
          </w:p>
          <w:p w:rsidR="00283D1A" w:rsidRPr="006F1278" w:rsidRDefault="00283D1A" w:rsidP="00283D1A">
            <w:pPr>
              <w:autoSpaceDE w:val="0"/>
              <w:autoSpaceDN w:val="0"/>
              <w:adjustRightInd w:val="0"/>
              <w:spacing w:after="0" w:line="360" w:lineRule="auto"/>
              <w:jc w:val="both"/>
              <w:rPr>
                <w:rFonts w:ascii="Times New Roman" w:hAnsi="Times New Roman" w:cs="Times New Roman"/>
                <w:b/>
                <w:lang w:val="sr-Cyrl-RS"/>
              </w:rPr>
            </w:pPr>
            <w:r w:rsidRPr="006F1278">
              <w:rPr>
                <w:rFonts w:ascii="Times New Roman" w:hAnsi="Times New Roman" w:cs="Times New Roman"/>
                <w:b/>
                <w:highlight w:val="yellow"/>
                <w:lang w:val="sr-Cyrl-RS"/>
              </w:rPr>
              <w:t>/</w:t>
            </w:r>
            <w:r w:rsidRPr="006F1278">
              <w:rPr>
                <w:rFonts w:ascii="Times New Roman" w:hAnsi="Times New Roman" w:cs="Times New Roman"/>
                <w:b/>
                <w:highlight w:val="yellow"/>
                <w:u w:val="single"/>
                <w:lang w:val="sr-Cyrl-RS"/>
              </w:rPr>
              <w:t>ubaciti slike praksa1.jpg, /</w:t>
            </w:r>
            <w:r w:rsidRPr="006F1278">
              <w:rPr>
                <w:rFonts w:ascii="Times New Roman" w:hAnsi="Times New Roman" w:cs="Times New Roman"/>
                <w:b/>
                <w:lang w:val="sr-Cyrl-RS"/>
              </w:rPr>
              <w:t xml:space="preserve"> </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Институтом руководи управник, кога именује декан на предлог Одсека за пејзажну архитектуру и хортикултуру, на период од 3 године. Управник Института координира радом и организује активности.</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У Институту се обављају следећи послови: </w:t>
            </w:r>
          </w:p>
          <w:p w:rsidR="00283D1A" w:rsidRPr="006F1278" w:rsidRDefault="00283D1A" w:rsidP="00283D1A">
            <w:pPr>
              <w:spacing w:after="0" w:line="360" w:lineRule="auto"/>
              <w:jc w:val="both"/>
              <w:rPr>
                <w:rFonts w:ascii="Times New Roman" w:hAnsi="Times New Roman" w:cs="Times New Roman"/>
                <w:b/>
                <w:bCs/>
                <w:lang w:val="sr-Cyrl-RS"/>
              </w:rPr>
            </w:pPr>
            <w:r w:rsidRPr="006F1278">
              <w:rPr>
                <w:rFonts w:ascii="Times New Roman" w:hAnsi="Times New Roman" w:cs="Times New Roman"/>
                <w:lang w:val="sr-Cyrl-RS"/>
              </w:rPr>
              <w:t>Реализација основних, развојних и примењених истраживања из делатности Факултета, реализација научноистраживачких и стручних пројеката, пружање стручне и научне помоћи предузећима и другим правним лицима, усавршавање научних метода и техника, организовање курсева, семинара и симпозијума и иновација знања, организовање студената за учешће у научноистраживачком раду, као и друге делатности у складу са Статутом и другим општим актима Факултета</w:t>
            </w:r>
            <w:r w:rsidRPr="006F1278">
              <w:rPr>
                <w:rFonts w:ascii="Times New Roman" w:hAnsi="Times New Roman" w:cs="Times New Roman"/>
                <w:b/>
                <w:bCs/>
                <w:lang w:val="sr-Cyrl-RS"/>
              </w:rPr>
              <w:t>.</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 оквиру Института формиране су радне целине, центри и лабораторије за обављање мултидисциплинарног научноистраживачког и стручног рада у складу са Статутом Факултета.</w:t>
            </w:r>
          </w:p>
          <w:p w:rsidR="00283D1A" w:rsidRPr="008D7AC3" w:rsidRDefault="00283D1A" w:rsidP="00283D1A">
            <w:pPr>
              <w:autoSpaceDE w:val="0"/>
              <w:autoSpaceDN w:val="0"/>
              <w:adjustRightInd w:val="0"/>
              <w:spacing w:after="0" w:line="360" w:lineRule="auto"/>
              <w:jc w:val="both"/>
              <w:rPr>
                <w:rFonts w:ascii="Times New Roman" w:hAnsi="Times New Roman" w:cs="Times New Roman"/>
                <w:lang w:val="sr-Cyrl-RS"/>
              </w:rPr>
            </w:pPr>
            <w:r w:rsidRPr="008D7AC3">
              <w:rPr>
                <w:rFonts w:ascii="Times New Roman" w:hAnsi="Times New Roman" w:cs="Times New Roman"/>
                <w:lang w:val="sr-Cyrl-RS"/>
              </w:rPr>
              <w:t>Институт у свом саставу садржи:</w:t>
            </w:r>
          </w:p>
          <w:p w:rsidR="00283D1A" w:rsidRPr="008D7AC3" w:rsidRDefault="00283D1A" w:rsidP="00283D1A">
            <w:pPr>
              <w:spacing w:after="0" w:line="360" w:lineRule="auto"/>
              <w:jc w:val="both"/>
              <w:rPr>
                <w:rFonts w:ascii="Times New Roman" w:hAnsi="Times New Roman" w:cs="Times New Roman"/>
                <w:lang w:val="sr-Cyrl-RS"/>
              </w:rPr>
            </w:pPr>
            <w:r w:rsidRPr="008D7AC3">
              <w:rPr>
                <w:rFonts w:ascii="Times New Roman" w:hAnsi="Times New Roman" w:cs="Times New Roman"/>
                <w:lang w:val="sr-Cyrl-RS"/>
              </w:rPr>
              <w:t>1. Радне целине</w:t>
            </w:r>
          </w:p>
          <w:p w:rsidR="00283D1A" w:rsidRPr="008D7AC3" w:rsidRDefault="00283D1A" w:rsidP="00283D1A">
            <w:pPr>
              <w:pStyle w:val="ListParagraph"/>
              <w:numPr>
                <w:ilvl w:val="0"/>
                <w:numId w:val="1"/>
              </w:numPr>
              <w:spacing w:after="0" w:line="360" w:lineRule="auto"/>
              <w:ind w:left="0" w:firstLine="0"/>
              <w:jc w:val="both"/>
              <w:rPr>
                <w:rFonts w:ascii="Times New Roman" w:hAnsi="Times New Roman" w:cs="Times New Roman"/>
                <w:lang w:val="sr-Cyrl-RS"/>
              </w:rPr>
            </w:pPr>
            <w:r w:rsidRPr="008D7AC3">
              <w:rPr>
                <w:rFonts w:ascii="Times New Roman" w:hAnsi="Times New Roman" w:cs="Times New Roman"/>
                <w:lang w:val="sr-Cyrl-RS"/>
              </w:rPr>
              <w:t>научноистраживачка делатност</w:t>
            </w:r>
          </w:p>
          <w:p w:rsidR="00283D1A" w:rsidRPr="008D7AC3" w:rsidRDefault="00283D1A" w:rsidP="00283D1A">
            <w:pPr>
              <w:pStyle w:val="ListParagraph"/>
              <w:numPr>
                <w:ilvl w:val="0"/>
                <w:numId w:val="1"/>
              </w:numPr>
              <w:spacing w:after="0" w:line="360" w:lineRule="auto"/>
              <w:ind w:left="0" w:firstLine="0"/>
              <w:jc w:val="both"/>
              <w:rPr>
                <w:rFonts w:ascii="Times New Roman" w:hAnsi="Times New Roman" w:cs="Times New Roman"/>
                <w:lang w:val="sr-Cyrl-RS"/>
              </w:rPr>
            </w:pPr>
            <w:r w:rsidRPr="008D7AC3">
              <w:rPr>
                <w:rFonts w:ascii="Times New Roman" w:hAnsi="Times New Roman" w:cs="Times New Roman"/>
                <w:lang w:val="sr-Cyrl-RS"/>
              </w:rPr>
              <w:t>сарадња са привредом и стручна делатност</w:t>
            </w:r>
          </w:p>
          <w:p w:rsidR="00283D1A" w:rsidRPr="008D7AC3" w:rsidRDefault="00283D1A" w:rsidP="00283D1A">
            <w:pPr>
              <w:pStyle w:val="ListParagraph"/>
              <w:numPr>
                <w:ilvl w:val="0"/>
                <w:numId w:val="1"/>
              </w:numPr>
              <w:spacing w:after="0" w:line="360" w:lineRule="auto"/>
              <w:ind w:left="0" w:firstLine="0"/>
              <w:jc w:val="both"/>
              <w:rPr>
                <w:rFonts w:ascii="Times New Roman" w:hAnsi="Times New Roman" w:cs="Times New Roman"/>
                <w:lang w:val="sr-Cyrl-RS"/>
              </w:rPr>
            </w:pPr>
            <w:r w:rsidRPr="008D7AC3">
              <w:rPr>
                <w:rFonts w:ascii="Times New Roman" w:hAnsi="Times New Roman" w:cs="Times New Roman"/>
                <w:lang w:val="sr-Cyrl-RS"/>
              </w:rPr>
              <w:t>перманентна едукација</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2. Центри</w:t>
            </w:r>
          </w:p>
          <w:p w:rsidR="00283D1A" w:rsidRPr="006F1278" w:rsidRDefault="00283D1A" w:rsidP="00283D1A">
            <w:pPr>
              <w:numPr>
                <w:ilvl w:val="0"/>
                <w:numId w:val="9"/>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за производњу украсних биљака</w:t>
            </w:r>
          </w:p>
          <w:p w:rsidR="00283D1A" w:rsidRPr="006F1278" w:rsidRDefault="00283D1A" w:rsidP="00283D1A">
            <w:pPr>
              <w:numPr>
                <w:ilvl w:val="0"/>
                <w:numId w:val="9"/>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за пејзажно пројектовање и планирање</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3. Лабораторије</w:t>
            </w:r>
          </w:p>
          <w:p w:rsidR="00283D1A" w:rsidRPr="006F1278" w:rsidRDefault="00283D1A" w:rsidP="00283D1A">
            <w:pPr>
              <w:pStyle w:val="ListParagraph"/>
              <w:numPr>
                <w:ilvl w:val="0"/>
                <w:numId w:val="2"/>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 xml:space="preserve">лабораторија за културу ткива </w:t>
            </w:r>
            <w:r w:rsidRPr="006F1278">
              <w:rPr>
                <w:rFonts w:ascii="Times New Roman" w:hAnsi="Times New Roman" w:cs="Times New Roman"/>
                <w:b/>
                <w:iCs/>
                <w:highlight w:val="yellow"/>
                <w:lang w:val="sr-Cyrl-RS"/>
              </w:rPr>
              <w:t>(dodati slike:</w:t>
            </w:r>
            <w:r w:rsidRPr="006F1278">
              <w:rPr>
                <w:rFonts w:ascii="Times New Roman" w:hAnsi="Times New Roman" w:cs="Times New Roman"/>
                <w:b/>
                <w:highlight w:val="yellow"/>
                <w:lang w:val="sr-Cyrl-RS"/>
              </w:rPr>
              <w:t xml:space="preserve"> Kultura tkiva 1.jpg, Kultura tkiva 2.jpg, Kultura tkiva 3.jpg, Kultura tkiva 4.jpg, Kultura tkiva 5.jpg)</w:t>
            </w:r>
          </w:p>
          <w:p w:rsidR="00283D1A" w:rsidRPr="006F1278" w:rsidRDefault="00283D1A" w:rsidP="00283D1A">
            <w:pPr>
              <w:pStyle w:val="ListParagraph"/>
              <w:numPr>
                <w:ilvl w:val="0"/>
                <w:numId w:val="2"/>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 xml:space="preserve">семенска лабораторија </w:t>
            </w:r>
            <w:r w:rsidRPr="006F1278">
              <w:rPr>
                <w:rFonts w:ascii="Times New Roman" w:hAnsi="Times New Roman" w:cs="Times New Roman"/>
                <w:b/>
                <w:iCs/>
                <w:highlight w:val="yellow"/>
                <w:lang w:val="sr-Cyrl-RS"/>
              </w:rPr>
              <w:t xml:space="preserve">(dodati slike: </w:t>
            </w:r>
            <w:r w:rsidRPr="006F1278">
              <w:rPr>
                <w:rFonts w:ascii="Times New Roman" w:hAnsi="Times New Roman" w:cs="Times New Roman"/>
                <w:b/>
                <w:highlight w:val="yellow"/>
                <w:lang w:val="sr-Cyrl-RS"/>
              </w:rPr>
              <w:t>Semenska 1.jpg, Semenska 2.jpg, Semenska 3.jpg, Semenska 4.jpg)</w:t>
            </w:r>
          </w:p>
          <w:p w:rsidR="00283D1A" w:rsidRPr="006F1278" w:rsidRDefault="00283D1A" w:rsidP="00283D1A">
            <w:pPr>
              <w:pStyle w:val="ListParagraph"/>
              <w:numPr>
                <w:ilvl w:val="0"/>
                <w:numId w:val="2"/>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 xml:space="preserve">лабораторија за хемотаксономију </w:t>
            </w:r>
            <w:r w:rsidRPr="006F1278">
              <w:rPr>
                <w:rFonts w:ascii="Times New Roman" w:hAnsi="Times New Roman" w:cs="Times New Roman"/>
                <w:b/>
                <w:iCs/>
                <w:highlight w:val="yellow"/>
                <w:lang w:val="sr-Cyrl-RS"/>
              </w:rPr>
              <w:t xml:space="preserve">(dodati slike: </w:t>
            </w:r>
            <w:r w:rsidRPr="006F1278">
              <w:rPr>
                <w:rFonts w:ascii="Times New Roman" w:hAnsi="Times New Roman" w:cs="Times New Roman"/>
                <w:b/>
                <w:highlight w:val="yellow"/>
                <w:lang w:val="sr-Cyrl-RS"/>
              </w:rPr>
              <w:t>Hemotaksonomija 1.jpg, Hemotaksonomija 2.jpg, Hemotaksonomija 3.jpg)</w:t>
            </w:r>
          </w:p>
          <w:p w:rsidR="00283D1A" w:rsidRPr="006F1278" w:rsidRDefault="00283D1A" w:rsidP="00283D1A">
            <w:pPr>
              <w:pStyle w:val="ListParagraph"/>
              <w:spacing w:after="0" w:line="360" w:lineRule="auto"/>
              <w:ind w:left="0"/>
              <w:jc w:val="both"/>
              <w:rPr>
                <w:rFonts w:ascii="Times New Roman" w:hAnsi="Times New Roman" w:cs="Times New Roman"/>
                <w:lang w:val="sr-Cyrl-RS"/>
              </w:rPr>
            </w:pPr>
          </w:p>
          <w:p w:rsidR="00283D1A" w:rsidRPr="006F1278" w:rsidRDefault="00283D1A" w:rsidP="00283D1A">
            <w:pPr>
              <w:pStyle w:val="ListParagraph"/>
              <w:numPr>
                <w:ilvl w:val="0"/>
                <w:numId w:val="2"/>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 xml:space="preserve">пластеник у функцији лабораторије </w:t>
            </w:r>
          </w:p>
          <w:p w:rsidR="00283D1A" w:rsidRPr="006F1278" w:rsidRDefault="00283D1A" w:rsidP="00283D1A">
            <w:pPr>
              <w:pStyle w:val="ListParagraph"/>
              <w:numPr>
                <w:ilvl w:val="0"/>
                <w:numId w:val="2"/>
              </w:numPr>
              <w:spacing w:after="0" w:line="360" w:lineRule="auto"/>
              <w:ind w:left="0" w:firstLine="0"/>
              <w:jc w:val="both"/>
              <w:rPr>
                <w:rFonts w:ascii="Times New Roman" w:hAnsi="Times New Roman" w:cs="Times New Roman"/>
                <w:u w:val="single"/>
                <w:lang w:val="sr-Cyrl-RS"/>
              </w:rPr>
            </w:pPr>
            <w:r w:rsidRPr="006F1278">
              <w:rPr>
                <w:rFonts w:ascii="Times New Roman" w:hAnsi="Times New Roman" w:cs="Times New Roman"/>
                <w:lang w:val="sr-Cyrl-RS"/>
              </w:rPr>
              <w:t xml:space="preserve">расадник </w:t>
            </w:r>
            <w:r w:rsidRPr="006F1278">
              <w:rPr>
                <w:rFonts w:ascii="Times New Roman" w:hAnsi="Times New Roman" w:cs="Times New Roman"/>
                <w:b/>
                <w:highlight w:val="yellow"/>
                <w:u w:val="single"/>
                <w:lang w:val="sr-Cyrl-RS"/>
              </w:rPr>
              <w:t>/ubaciti slike radanik1.jpg, rasadnik2.jpg/</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Управник Института</w:t>
            </w:r>
          </w:p>
          <w:p w:rsidR="005076A0" w:rsidRPr="00283D1A" w:rsidRDefault="00283D1A" w:rsidP="00750D84">
            <w:pPr>
              <w:spacing w:after="0" w:line="360" w:lineRule="auto"/>
              <w:jc w:val="both"/>
              <w:rPr>
                <w:rFonts w:ascii="Times New Roman" w:hAnsi="Times New Roman" w:cs="Times New Roman"/>
                <w:b/>
                <w:bCs/>
                <w:lang w:val="sr-Cyrl-RS"/>
              </w:rPr>
            </w:pPr>
            <w:r w:rsidRPr="006F1278">
              <w:rPr>
                <w:rFonts w:ascii="Times New Roman" w:hAnsi="Times New Roman" w:cs="Times New Roman"/>
                <w:lang w:val="sr-Cyrl-RS"/>
              </w:rPr>
              <w:t>др Дејан Скочајић</w:t>
            </w:r>
          </w:p>
        </w:tc>
      </w:tr>
      <w:tr w:rsidR="005076A0" w:rsidRPr="006F1278" w:rsidTr="000B765E">
        <w:tc>
          <w:tcPr>
            <w:tcW w:w="10636" w:type="dxa"/>
            <w:tcBorders>
              <w:top w:val="single" w:sz="12" w:space="0" w:color="auto"/>
            </w:tcBorders>
          </w:tcPr>
          <w:p w:rsidR="005076A0" w:rsidRPr="006F1278" w:rsidRDefault="00283D1A" w:rsidP="00750D84">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Сарадња</w:t>
            </w:r>
          </w:p>
        </w:tc>
      </w:tr>
      <w:tr w:rsidR="005076A0" w:rsidRPr="006F1278" w:rsidTr="000B765E">
        <w:tc>
          <w:tcPr>
            <w:tcW w:w="10636" w:type="dxa"/>
            <w:tcBorders>
              <w:bottom w:val="single" w:sz="36" w:space="0" w:color="auto"/>
            </w:tcBorders>
          </w:tcPr>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СТРAТEШКA ПAРТНEРСТВA</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Универзитети, факултети, институти:</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Технолошки универзитет у Бечу – Институт за урбанизам и пејзажну архитектуру</w:t>
            </w:r>
            <w:r w:rsidRPr="006F1278">
              <w:rPr>
                <w:rFonts w:ascii="Times New Roman" w:hAnsi="Times New Roman" w:cs="Times New Roman"/>
                <w:lang w:val="sr-Cyrl-RS"/>
              </w:rPr>
              <w:t xml:space="preserve"> (</w:t>
            </w:r>
            <w:r w:rsidRPr="006F1278">
              <w:rPr>
                <w:rFonts w:ascii="Times New Roman" w:hAnsi="Times New Roman" w:cs="Times New Roman"/>
                <w:iCs/>
                <w:lang w:val="sr-Cyrl-RS"/>
              </w:rPr>
              <w:t>link</w:t>
            </w:r>
            <w:r w:rsidRPr="006F1278">
              <w:rPr>
                <w:rFonts w:ascii="Times New Roman" w:hAnsi="Times New Roman" w:cs="Times New Roman"/>
                <w:i/>
                <w:iCs/>
                <w:lang w:val="sr-Cyrl-RS"/>
              </w:rPr>
              <w:t xml:space="preserve">: </w:t>
            </w:r>
            <w:r w:rsidRPr="006F1278">
              <w:rPr>
                <w:rFonts w:ascii="Times New Roman" w:hAnsi="Times New Roman" w:cs="Times New Roman"/>
                <w:iCs/>
                <w:lang w:val="sr-Cyrl-RS"/>
              </w:rPr>
              <w:t>https://www.rali.boku.ac.at/en/ila/)</w:t>
            </w:r>
            <w:r w:rsidRPr="006F1278">
              <w:rPr>
                <w:rFonts w:ascii="Times New Roman" w:hAnsi="Times New Roman" w:cs="Times New Roman"/>
                <w:lang w:val="sr-Cyrl-RS"/>
              </w:rPr>
              <w:t>; Институт за геометрију, Институт за софтвер технологије и интерактивне системе.</w:t>
            </w:r>
          </w:p>
          <w:p w:rsidR="00283D1A" w:rsidRPr="006F1278" w:rsidRDefault="00283D1A" w:rsidP="00283D1A">
            <w:pPr>
              <w:autoSpaceDE w:val="0"/>
              <w:autoSpaceDN w:val="0"/>
              <w:adjustRightInd w:val="0"/>
              <w:spacing w:after="0" w:line="360" w:lineRule="auto"/>
              <w:jc w:val="both"/>
              <w:rPr>
                <w:rFonts w:ascii="Times New Roman" w:hAnsi="Times New Roman" w:cs="Times New Roman"/>
                <w:iCs/>
                <w:lang w:val="sr-Cyrl-RS"/>
              </w:rPr>
            </w:pPr>
            <w:r w:rsidRPr="006F1278">
              <w:rPr>
                <w:rFonts w:ascii="Times New Roman" w:hAnsi="Times New Roman" w:cs="Times New Roman"/>
                <w:lang w:val="sr-Cyrl-RS"/>
              </w:rPr>
              <w:t xml:space="preserve">• Словачки технички универзитет – </w:t>
            </w:r>
            <w:r w:rsidRPr="006F1278">
              <w:rPr>
                <w:rFonts w:ascii="Times New Roman" w:hAnsi="Times New Roman" w:cs="Times New Roman"/>
                <w:u w:val="single"/>
                <w:lang w:val="sr-Cyrl-RS"/>
              </w:rPr>
              <w:t>Институт за вртну и пејзажну архитектуру, Братислава</w:t>
            </w:r>
            <w:r w:rsidRPr="006F1278">
              <w:rPr>
                <w:rFonts w:ascii="Times New Roman" w:hAnsi="Times New Roman" w:cs="Times New Roman"/>
                <w:lang w:val="sr-Cyrl-RS"/>
              </w:rPr>
              <w:t xml:space="preserve"> (</w:t>
            </w:r>
            <w:r w:rsidRPr="006F1278">
              <w:rPr>
                <w:rFonts w:ascii="Times New Roman" w:hAnsi="Times New Roman" w:cs="Times New Roman"/>
                <w:iCs/>
                <w:lang w:val="sr-Cyrl-RS"/>
              </w:rPr>
              <w:t>link:</w:t>
            </w:r>
            <w:r w:rsidRPr="006F1278">
              <w:rPr>
                <w:rFonts w:ascii="Times New Roman" w:hAnsi="Times New Roman" w:cs="Times New Roman"/>
                <w:i/>
                <w:iCs/>
                <w:lang w:val="sr-Cyrl-RS"/>
              </w:rPr>
              <w:t xml:space="preserve"> </w:t>
            </w:r>
            <w:r w:rsidRPr="006F1278">
              <w:rPr>
                <w:rFonts w:ascii="Times New Roman" w:hAnsi="Times New Roman" w:cs="Times New Roman"/>
                <w:iCs/>
                <w:lang w:val="sr-Cyrl-RS"/>
              </w:rPr>
              <w:t>http://www.fa.stuba.sk/english/institutes/institute-of-landscape-and-garden-architecture.html?page_id=1709).</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Универзитет Корвинус, </w:t>
            </w:r>
            <w:r w:rsidRPr="006F1278">
              <w:rPr>
                <w:rFonts w:ascii="Times New Roman" w:hAnsi="Times New Roman" w:cs="Times New Roman"/>
                <w:u w:val="single"/>
                <w:lang w:val="sr-Cyrl-RS"/>
              </w:rPr>
              <w:t>Факултет за пејзажну архитектуру</w:t>
            </w:r>
            <w:r w:rsidRPr="006F1278">
              <w:rPr>
                <w:rFonts w:ascii="Times New Roman" w:hAnsi="Times New Roman" w:cs="Times New Roman"/>
                <w:lang w:val="sr-Cyrl-RS"/>
              </w:rPr>
              <w:t>, Будимпешта (link: https://tajk.szie.hu/english-page/faculty-landscape-architecture).</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Метрополитан универзитет у Манчестеру, Департман за пејзажну архитектуру</w:t>
            </w:r>
            <w:r w:rsidRPr="006F1278">
              <w:rPr>
                <w:rFonts w:ascii="Times New Roman" w:hAnsi="Times New Roman" w:cs="Times New Roman"/>
                <w:lang w:val="sr-Cyrl-RS"/>
              </w:rPr>
              <w:t xml:space="preserve"> (link: http://www.landscape.mmu.ac.uk/).</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Универзитет пољопривредних наука, </w:t>
            </w:r>
            <w:r w:rsidRPr="006F1278">
              <w:rPr>
                <w:rFonts w:ascii="Times New Roman" w:hAnsi="Times New Roman" w:cs="Times New Roman"/>
                <w:u w:val="single"/>
                <w:lang w:val="sr-Cyrl-RS"/>
              </w:rPr>
              <w:t>Департман за планирање предела</w:t>
            </w:r>
            <w:r w:rsidRPr="006F1278">
              <w:rPr>
                <w:rFonts w:ascii="Times New Roman" w:hAnsi="Times New Roman" w:cs="Times New Roman"/>
                <w:lang w:val="sr-Cyrl-RS"/>
              </w:rPr>
              <w:t>, Алнарп, Шведска (link: https://www.slu.se/en/departments/department-of-landskapsarkitektur-och-samhallsplanering/).</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EFICEEC-EFISEE c/o, Универзитет природних ресурса и животне средине</w:t>
            </w:r>
            <w:r w:rsidRPr="006F1278">
              <w:rPr>
                <w:rFonts w:ascii="Times New Roman" w:hAnsi="Times New Roman" w:cs="Times New Roman"/>
                <w:lang w:val="sr-Cyrl-RS"/>
              </w:rPr>
              <w:t>, Беч, Аустрија (link: https://www.boku.ac.at/en/universitaet-fuer-bodenkultur-wien-boku/).</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Факултет за пољопривреду и природне ресурсе</w:t>
            </w:r>
            <w:r w:rsidRPr="006F1278">
              <w:rPr>
                <w:rFonts w:ascii="Times New Roman" w:hAnsi="Times New Roman" w:cs="Times New Roman"/>
                <w:lang w:val="sr-Cyrl-RS"/>
              </w:rPr>
              <w:t>, одсек шумарства, Универзитет Мичиген, САД (link: http://www.canr.msu.edu/).</w:t>
            </w:r>
          </w:p>
          <w:p w:rsidR="00283D1A" w:rsidRPr="006F1278" w:rsidRDefault="00283D1A" w:rsidP="00283D1A">
            <w:pPr>
              <w:autoSpaceDE w:val="0"/>
              <w:autoSpaceDN w:val="0"/>
              <w:adjustRightInd w:val="0"/>
              <w:spacing w:after="0" w:line="360" w:lineRule="auto"/>
              <w:jc w:val="both"/>
              <w:rPr>
                <w:rFonts w:ascii="Times New Roman" w:hAnsi="Times New Roman" w:cs="Times New Roman"/>
                <w:u w:val="single"/>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Универзитет у Љубљани, Биотехнички факултет – Одсек за пејзажну архитектуру (link: http://www.bf.uni-lj.si/en/deans-office/study-programmes/academic-study-programmes/landscape-architecture/).</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Унивeрзитeт у Сaрajeву ‒ Шумaрски фaкултeт</w:t>
            </w:r>
            <w:r w:rsidRPr="006F1278">
              <w:rPr>
                <w:rFonts w:ascii="Times New Roman" w:hAnsi="Times New Roman" w:cs="Times New Roman"/>
                <w:lang w:val="sr-Cyrl-RS"/>
              </w:rPr>
              <w:t xml:space="preserve"> (link: http://sfsa.web.ba/v2/).</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Институт за пејзажни менаџмент, Алберт–Лудвиг</w:t>
            </w:r>
            <w:r w:rsidRPr="006F1278">
              <w:rPr>
                <w:rFonts w:ascii="Times New Roman" w:hAnsi="Times New Roman" w:cs="Times New Roman"/>
                <w:lang w:val="sr-Cyrl-RS"/>
              </w:rPr>
              <w:t>, Фрајбург, Немачка (link: http://www.bard.edu/cep/portal/?p=13094).</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Унивeрзитeт у Бeoгрaду: </w:t>
            </w:r>
            <w:r w:rsidRPr="006F1278">
              <w:rPr>
                <w:rFonts w:ascii="Times New Roman" w:hAnsi="Times New Roman" w:cs="Times New Roman"/>
                <w:u w:val="single"/>
                <w:lang w:val="sr-Cyrl-RS"/>
              </w:rPr>
              <w:t>Aрхитeктoнски</w:t>
            </w:r>
            <w:r w:rsidRPr="006F1278">
              <w:rPr>
                <w:rFonts w:ascii="Times New Roman" w:hAnsi="Times New Roman" w:cs="Times New Roman"/>
                <w:lang w:val="sr-Cyrl-RS"/>
              </w:rPr>
              <w:t xml:space="preserve"> (link: </w:t>
            </w:r>
            <w:r w:rsidRPr="006F1278">
              <w:rPr>
                <w:rStyle w:val="HTMLCite"/>
                <w:rFonts w:ascii="Times New Roman" w:hAnsi="Times New Roman" w:cs="Times New Roman"/>
                <w:lang w:val="sr-Cyrl-RS"/>
              </w:rPr>
              <w:t>www.arh.bg.ac.rs)</w:t>
            </w: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Гeoгрaфски</w:t>
            </w:r>
            <w:r w:rsidRPr="006F1278">
              <w:rPr>
                <w:rFonts w:ascii="Times New Roman" w:hAnsi="Times New Roman" w:cs="Times New Roman"/>
                <w:lang w:val="sr-Cyrl-RS"/>
              </w:rPr>
              <w:t xml:space="preserve"> (link: http://www.gef.bg.ac.rs/), </w:t>
            </w:r>
            <w:r w:rsidRPr="006F1278">
              <w:rPr>
                <w:rFonts w:ascii="Times New Roman" w:hAnsi="Times New Roman" w:cs="Times New Roman"/>
                <w:u w:val="single"/>
                <w:lang w:val="sr-Cyrl-RS"/>
              </w:rPr>
              <w:t>Грaђeвински</w:t>
            </w:r>
            <w:r w:rsidRPr="006F1278">
              <w:rPr>
                <w:rFonts w:ascii="Times New Roman" w:hAnsi="Times New Roman" w:cs="Times New Roman"/>
                <w:lang w:val="sr-Cyrl-RS"/>
              </w:rPr>
              <w:t xml:space="preserve"> факултет (link: http://www.grf.bg.ac.rs/home) и </w:t>
            </w:r>
            <w:r w:rsidRPr="006F1278">
              <w:rPr>
                <w:rFonts w:ascii="Times New Roman" w:hAnsi="Times New Roman" w:cs="Times New Roman"/>
                <w:u w:val="single"/>
                <w:lang w:val="sr-Cyrl-RS"/>
              </w:rPr>
              <w:t>Филoзoфски</w:t>
            </w:r>
            <w:r w:rsidRPr="006F1278">
              <w:rPr>
                <w:rFonts w:ascii="Times New Roman" w:hAnsi="Times New Roman" w:cs="Times New Roman"/>
                <w:lang w:val="sr-Cyrl-RS"/>
              </w:rPr>
              <w:t xml:space="preserve"> фaкултeт (link: http://www.f.bg.ac.rs/).</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Универзитет у Новом Саду, </w:t>
            </w:r>
            <w:r w:rsidRPr="006F1278">
              <w:rPr>
                <w:rFonts w:ascii="Times New Roman" w:hAnsi="Times New Roman" w:cs="Times New Roman"/>
                <w:u w:val="single"/>
                <w:lang w:val="sr-Cyrl-RS"/>
              </w:rPr>
              <w:t>Пољопривредни факултет – Департман за воћарство, виноградарство, хортикултуру и пејзажну архитектуру</w:t>
            </w:r>
            <w:r w:rsidRPr="006F1278">
              <w:rPr>
                <w:rFonts w:ascii="Times New Roman" w:hAnsi="Times New Roman" w:cs="Times New Roman"/>
                <w:lang w:val="sr-Cyrl-RS"/>
              </w:rPr>
              <w:t xml:space="preserve"> (link: http://polj.uns.ac.rs/); </w:t>
            </w:r>
            <w:r w:rsidRPr="006F1278">
              <w:rPr>
                <w:rFonts w:ascii="Times New Roman" w:hAnsi="Times New Roman" w:cs="Times New Roman"/>
                <w:u w:val="single"/>
                <w:lang w:val="sr-Cyrl-RS"/>
              </w:rPr>
              <w:t>Дeпaртмaн зa биoлoгиjу и eкoлoгиjу</w:t>
            </w:r>
            <w:r w:rsidRPr="006F1278">
              <w:rPr>
                <w:rFonts w:ascii="Times New Roman" w:hAnsi="Times New Roman" w:cs="Times New Roman"/>
                <w:lang w:val="sr-Cyrl-RS"/>
              </w:rPr>
              <w:t xml:space="preserve"> (link: http://www.dbe.uns.ac.rs/o_departmanu).</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Институт зa пeстицидe и живoтну срeдину</w:t>
            </w:r>
            <w:r w:rsidRPr="006F1278">
              <w:rPr>
                <w:rFonts w:ascii="Times New Roman" w:hAnsi="Times New Roman" w:cs="Times New Roman"/>
                <w:lang w:val="sr-Cyrl-RS"/>
              </w:rPr>
              <w:t>, Бeoгрaд‒Зeмун (link: http://www.pesting.org.rs/).</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Институт зa шумaрствo</w:t>
            </w:r>
            <w:r w:rsidRPr="006F1278">
              <w:rPr>
                <w:rFonts w:ascii="Times New Roman" w:hAnsi="Times New Roman" w:cs="Times New Roman"/>
                <w:lang w:val="sr-Cyrl-RS"/>
              </w:rPr>
              <w:t>, Бeoгрaд</w:t>
            </w:r>
            <w:r>
              <w:rPr>
                <w:rFonts w:ascii="Times New Roman" w:hAnsi="Times New Roman" w:cs="Times New Roman"/>
                <w:lang w:val="sr-Cyrl-RS"/>
              </w:rPr>
              <w:t xml:space="preserve"> </w:t>
            </w:r>
            <w:r w:rsidRPr="006F1278">
              <w:rPr>
                <w:rFonts w:ascii="Times New Roman" w:hAnsi="Times New Roman" w:cs="Times New Roman"/>
                <w:lang w:val="sr-Cyrl-RS"/>
              </w:rPr>
              <w:t>(link: http://www.forest.org.rs/).</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Институциje:</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Министарство пољопривреде и заштите животне средине, Урбaнистички зaвoд, Зaвoд зa зaштиту спoмeникa културe, Зaвoд зa зaштиту прирoдe Србије.</w:t>
            </w:r>
          </w:p>
          <w:p w:rsidR="00283D1A" w:rsidRPr="006F1278" w:rsidRDefault="00283D1A" w:rsidP="00283D1A">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Организације и удружења:</w:t>
            </w: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ECLAS - European Council of Landscape Architecture Schools</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1.jpg</w:t>
            </w:r>
            <w:r w:rsidRPr="006F1278">
              <w:rPr>
                <w:rFonts w:ascii="Times New Roman" w:hAnsi="Times New Roman" w:cs="Times New Roman"/>
                <w:lang w:val="sr-Cyrl-RS"/>
              </w:rPr>
              <w:t>, link: http://www.eclas.org/</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ELASA - European Landscape Architecture Student Association</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2.jpg</w:t>
            </w:r>
            <w:r w:rsidRPr="006F1278">
              <w:rPr>
                <w:rFonts w:ascii="Times New Roman" w:hAnsi="Times New Roman" w:cs="Times New Roman"/>
                <w:lang w:val="sr-Cyrl-RS"/>
              </w:rPr>
              <w:t>, link: http://elasa.org/about-2/</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IFLA Europe – European Region International Federation of Landscape Architects;</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3.jpg</w:t>
            </w:r>
            <w:r w:rsidRPr="006F1278">
              <w:rPr>
                <w:rFonts w:ascii="Times New Roman" w:hAnsi="Times New Roman" w:cs="Times New Roman"/>
                <w:lang w:val="sr-Cyrl-RS"/>
              </w:rPr>
              <w:t>, link: http://iflaonline.org/</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IOBC-EPRS - International Organization for Biological Control-East Palearctic Regional Section</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4.jpg</w:t>
            </w:r>
            <w:r w:rsidRPr="006F1278">
              <w:rPr>
                <w:rFonts w:ascii="Times New Roman" w:hAnsi="Times New Roman" w:cs="Times New Roman"/>
                <w:lang w:val="sr-Cyrl-RS"/>
              </w:rPr>
              <w:t>, link: https://www.iobc-wprs.org/</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ХУА - Хрватска удруга за арборикултуру</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5.jpg</w:t>
            </w:r>
            <w:r w:rsidRPr="006F1278">
              <w:rPr>
                <w:rFonts w:ascii="Times New Roman" w:hAnsi="Times New Roman" w:cs="Times New Roman"/>
                <w:lang w:val="sr-Cyrl-RS"/>
              </w:rPr>
              <w:t>, link: http://www.hua.hr/</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Крajинскa aрхитeктурa из Љубљaнe</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6.jpg</w:t>
            </w:r>
            <w:r w:rsidRPr="006F1278">
              <w:rPr>
                <w:rFonts w:ascii="Times New Roman" w:hAnsi="Times New Roman" w:cs="Times New Roman"/>
                <w:lang w:val="sr-Cyrl-RS"/>
              </w:rPr>
              <w:t>, link: http://www.bf.uni-lj.si/dekanat/studijski-programi/1-bolonjska-stopnja-univerzitetni-studiji/krajinska-arhitektura/</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Удружење пејзажних архитеката Србије</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7.jpg</w:t>
            </w:r>
            <w:r w:rsidRPr="006F1278">
              <w:rPr>
                <w:rFonts w:ascii="Times New Roman" w:hAnsi="Times New Roman" w:cs="Times New Roman"/>
                <w:lang w:val="sr-Cyrl-RS"/>
              </w:rPr>
              <w:t>, link: http://www.upa.org.rs/</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Удружење за пејзажну хортикултуру Србије</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8.jpg</w:t>
            </w:r>
            <w:r w:rsidRPr="006F1278">
              <w:rPr>
                <w:rFonts w:ascii="Times New Roman" w:hAnsi="Times New Roman" w:cs="Times New Roman"/>
                <w:lang w:val="sr-Cyrl-RS"/>
              </w:rPr>
              <w:t>, link: http://www.hortikultura.org.rs/</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Инжењерска комора Србије</w:t>
            </w:r>
          </w:p>
          <w:p w:rsidR="00283D1A" w:rsidRPr="006F1278" w:rsidRDefault="00283D1A" w:rsidP="00283D1A">
            <w:pPr>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9.jpg</w:t>
            </w:r>
            <w:r w:rsidRPr="006F1278">
              <w:rPr>
                <w:rFonts w:ascii="Times New Roman" w:hAnsi="Times New Roman" w:cs="Times New Roman"/>
                <w:lang w:val="sr-Cyrl-RS"/>
              </w:rPr>
              <w:t>, link: Инжењерска комора Србије</w:t>
            </w:r>
          </w:p>
          <w:p w:rsidR="00283D1A" w:rsidRPr="006F1278" w:rsidRDefault="00283D1A" w:rsidP="00283D1A">
            <w:pPr>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Интернационално удружење за геометрију и графику (ИСГГ)</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10.jpg</w:t>
            </w:r>
            <w:r w:rsidRPr="006F1278">
              <w:rPr>
                <w:rFonts w:ascii="Times New Roman" w:hAnsi="Times New Roman" w:cs="Times New Roman"/>
                <w:lang w:val="sr-Cyrl-RS"/>
              </w:rPr>
              <w:t>, link: http://www.isgg.net/</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numPr>
                <w:ilvl w:val="0"/>
                <w:numId w:val="13"/>
              </w:numPr>
              <w:autoSpaceDE w:val="0"/>
              <w:autoSpaceDN w:val="0"/>
              <w:adjustRightInd w:val="0"/>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rPr>
              <w:t>Српско удружење за геометрију и графику (СУГИГ)</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highlight w:val="yellow"/>
                <w:lang w:val="sr-Cyrl-RS"/>
              </w:rPr>
              <w:t>Baner 11.jpg</w:t>
            </w:r>
            <w:r w:rsidRPr="006F1278">
              <w:rPr>
                <w:rFonts w:ascii="Times New Roman" w:hAnsi="Times New Roman" w:cs="Times New Roman"/>
                <w:lang w:val="sr-Cyrl-RS"/>
              </w:rPr>
              <w:t>, link: http://sugig.mongeometrija.com/</w:t>
            </w:r>
          </w:p>
          <w:p w:rsidR="00283D1A" w:rsidRPr="006F1278" w:rsidRDefault="00283D1A" w:rsidP="00283D1A">
            <w:pPr>
              <w:spacing w:after="0" w:line="360" w:lineRule="auto"/>
              <w:jc w:val="both"/>
              <w:rPr>
                <w:rFonts w:ascii="Times New Roman" w:hAnsi="Times New Roman" w:cs="Times New Roman"/>
                <w:b/>
                <w:bCs/>
                <w:lang w:val="sr-Cyrl-RS"/>
              </w:rPr>
            </w:pP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Aктивни смo и нa мeђунaрoднoм плaну, прeвaсхoднo крoз Eврoпски сaвeт шкoлa пejзaжнe aрхитeктурe (ECLAS), чиjи смо aктивни члaн. Истo тaкo, нaши нaстaвници и сaрaдници oбaвљajу висoкe дужнoсти или су aктивни члaнoви у рaзличитим мeђунaрoдним институциjaмa и тeлимa, мeђу кojимa су Eврoпскa фeдeрaциja пejзaжних aрхитeкaтa (IFLA Europe), Meђунaрoднa фeдeрaциja пejзaжних aрхитeкaтa (IFLA) и Meђунaрoднo удружeњe зa хoртикултурaлну нaуку (ISHS). Нaши студeнти су вeoмa aктивни у Eврoпскoм удружeњу студeнaтa пejзaжнe aрхитeктурe (ELASA). У Бeoгрaду су били и дoмaћини, a у инoстрaнству су учeствoвaли у рaзличитим aктивнoстимa. У склaду сa пoлитикoм Фaкултeтa, нaши студeнти су oхрaбрeни дa чeстo кoристe мoгућнoсти мeђунaрoднe рaзмeнe студeнaтa. </w:t>
            </w:r>
            <w:r w:rsidRPr="006F1278">
              <w:rPr>
                <w:rFonts w:ascii="Times New Roman" w:hAnsi="Times New Roman" w:cs="Times New Roman"/>
                <w:highlight w:val="red"/>
                <w:lang w:val="sr-Cyrl-RS"/>
              </w:rPr>
              <w:t>slike</w:t>
            </w:r>
          </w:p>
          <w:p w:rsidR="00283D1A" w:rsidRPr="006F1278" w:rsidRDefault="00283D1A" w:rsidP="00283D1A">
            <w:pPr>
              <w:autoSpaceDE w:val="0"/>
              <w:autoSpaceDN w:val="0"/>
              <w:adjustRightInd w:val="0"/>
              <w:spacing w:after="0" w:line="360" w:lineRule="auto"/>
              <w:jc w:val="both"/>
              <w:rPr>
                <w:rFonts w:ascii="Times New Roman" w:hAnsi="Times New Roman" w:cs="Times New Roman"/>
                <w:i/>
                <w:lang w:val="sr-Cyrl-RS"/>
              </w:rPr>
            </w:pPr>
            <w:r w:rsidRPr="006F1278">
              <w:rPr>
                <w:rFonts w:ascii="Times New Roman" w:hAnsi="Times New Roman" w:cs="Times New Roman"/>
                <w:lang w:val="sr-Cyrl-RS"/>
              </w:rPr>
              <w:t xml:space="preserve">Одсек за пејзажну архитектуру и хортикултуру био је и део трогодишњег ТЕMPUS LENNE пројекта (2005‒2009), чији циљ је био формирање структуре и садржаја двогодишњег Мастер програма – Планирања и управљање. Руководилац пројекта била је проф. др Јасминка Цвејић. </w:t>
            </w:r>
            <w:r w:rsidRPr="006F1278">
              <w:rPr>
                <w:rFonts w:ascii="Times New Roman" w:hAnsi="Times New Roman" w:cs="Times New Roman"/>
                <w:b/>
                <w:highlight w:val="yellow"/>
                <w:lang w:val="sr-Cyrl-RS"/>
              </w:rPr>
              <w:t>(</w:t>
            </w:r>
            <w:r w:rsidRPr="006F1278">
              <w:rPr>
                <w:rFonts w:ascii="Times New Roman" w:hAnsi="Times New Roman" w:cs="Times New Roman"/>
                <w:b/>
                <w:i/>
                <w:highlight w:val="yellow"/>
                <w:lang w:val="sr-Cyrl-RS"/>
              </w:rPr>
              <w:t>убацити слику бр.1, jpg)</w:t>
            </w: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bCs/>
                <w:lang w:val="sr-Cyrl-RS"/>
              </w:rPr>
              <w:t>САРАДЊА СА ПРИВРЕДОМ</w:t>
            </w:r>
          </w:p>
          <w:p w:rsidR="00283D1A" w:rsidRPr="006F1278" w:rsidRDefault="00283D1A" w:rsidP="00283D1A">
            <w:pPr>
              <w:numPr>
                <w:ilvl w:val="0"/>
                <w:numId w:val="4"/>
              </w:numPr>
              <w:tabs>
                <w:tab w:val="left" w:pos="567"/>
              </w:tabs>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ЈКП „ЗЕЛЕНИЛО БЕОГРАД</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Београд, Услу</w:t>
            </w:r>
            <w:r>
              <w:rPr>
                <w:rFonts w:ascii="Times New Roman" w:eastAsia="Times New Roman" w:hAnsi="Times New Roman" w:cs="Times New Roman"/>
                <w:lang w:val="sr-Cyrl-RS"/>
              </w:rPr>
              <w:t>г</w:t>
            </w:r>
            <w:r w:rsidRPr="006F1278">
              <w:rPr>
                <w:rFonts w:ascii="Times New Roman" w:eastAsia="Times New Roman" w:hAnsi="Times New Roman" w:cs="Times New Roman"/>
                <w:lang w:val="sr-Cyrl-RS"/>
              </w:rPr>
              <w:t>е здравственог прегледа биљака, наруџбеница број 96 од 16.</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9.</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2016. год.</w:t>
            </w:r>
            <w:r w:rsidRPr="006F1278">
              <w:rPr>
                <w:rFonts w:ascii="Times New Roman" w:hAnsi="Times New Roman" w:cs="Times New Roman"/>
                <w:color w:val="000000"/>
                <w:lang w:val="sr-Cyrl-RS"/>
              </w:rPr>
              <w:t xml:space="preserve"> Руководилац: проф. др Милка Главендекић.</w:t>
            </w:r>
          </w:p>
          <w:p w:rsidR="00283D1A" w:rsidRPr="006F1278" w:rsidRDefault="00283D1A" w:rsidP="00283D1A">
            <w:pPr>
              <w:numPr>
                <w:ilvl w:val="0"/>
                <w:numId w:val="4"/>
              </w:numPr>
              <w:tabs>
                <w:tab w:val="left" w:pos="567"/>
              </w:tabs>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ЈКП „ЗЕЛЕНИЛО БЕОГРАД</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xml:space="preserve"> Београд, Пројекат анализе здравственог стања три стабла </w:t>
            </w:r>
            <w:r w:rsidRPr="006F1278">
              <w:rPr>
                <w:rFonts w:ascii="Times New Roman" w:eastAsia="Times New Roman" w:hAnsi="Times New Roman" w:cs="Times New Roman"/>
                <w:lang w:val="sr-Cyrl-RS"/>
              </w:rPr>
              <w:tab/>
              <w:t>копривића са препорук</w:t>
            </w:r>
            <w:r>
              <w:rPr>
                <w:rFonts w:ascii="Times New Roman" w:eastAsia="Times New Roman" w:hAnsi="Times New Roman" w:cs="Times New Roman"/>
                <w:lang w:val="sr-Cyrl-RS"/>
              </w:rPr>
              <w:t>о</w:t>
            </w:r>
            <w:r w:rsidRPr="006F1278">
              <w:rPr>
                <w:rFonts w:ascii="Times New Roman" w:eastAsia="Times New Roman" w:hAnsi="Times New Roman" w:cs="Times New Roman"/>
                <w:lang w:val="sr-Cyrl-RS"/>
              </w:rPr>
              <w:t>м мера неге, број прихваћене понуде 01-1014</w:t>
            </w:r>
            <w:r>
              <w:rPr>
                <w:rFonts w:ascii="Times New Roman" w:eastAsia="Times New Roman" w:hAnsi="Times New Roman" w:cs="Times New Roman"/>
                <w:lang w:val="sr-Cyrl-RS"/>
              </w:rPr>
              <w:t xml:space="preserve">/2 од </w:t>
            </w:r>
            <w:r w:rsidRPr="006F1278">
              <w:rPr>
                <w:rFonts w:ascii="Times New Roman" w:eastAsia="Times New Roman" w:hAnsi="Times New Roman" w:cs="Times New Roman"/>
                <w:lang w:val="sr-Cyrl-RS"/>
              </w:rPr>
              <w:t>13.</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11.</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2015. год.</w:t>
            </w:r>
            <w:r w:rsidRPr="006F1278">
              <w:rPr>
                <w:rFonts w:ascii="Times New Roman" w:hAnsi="Times New Roman" w:cs="Times New Roman"/>
                <w:color w:val="000000"/>
                <w:lang w:val="sr-Cyrl-RS"/>
              </w:rPr>
              <w:t xml:space="preserve"> Руководилац: проф. др Милка Главендекић.</w:t>
            </w:r>
          </w:p>
          <w:p w:rsidR="00283D1A" w:rsidRPr="006F1278" w:rsidRDefault="00283D1A" w:rsidP="00283D1A">
            <w:pPr>
              <w:numPr>
                <w:ilvl w:val="0"/>
                <w:numId w:val="4"/>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 xml:space="preserve">Ј.П. ДИРЕКЦИЈА ЗА ИЗГРАДЊУ ГРАДА ПОЖАРЕВЦА, Пожаревац, </w:t>
            </w:r>
            <w:r w:rsidRPr="006F1278">
              <w:rPr>
                <w:rFonts w:ascii="Times New Roman" w:hAnsi="Times New Roman" w:cs="Times New Roman"/>
                <w:spacing w:val="-2"/>
                <w:lang w:val="sr-Cyrl-RS"/>
              </w:rPr>
              <w:t xml:space="preserve">Израда анализе </w:t>
            </w:r>
            <w:r w:rsidRPr="006F1278">
              <w:rPr>
                <w:rFonts w:ascii="Times New Roman" w:hAnsi="Times New Roman" w:cs="Times New Roman"/>
                <w:spacing w:val="-2"/>
                <w:lang w:val="sr-Cyrl-RS"/>
              </w:rPr>
              <w:tab/>
              <w:t xml:space="preserve">здравственог стања </w:t>
            </w:r>
            <w:r w:rsidRPr="006F1278">
              <w:rPr>
                <w:rFonts w:ascii="Times New Roman" w:hAnsi="Times New Roman" w:cs="Times New Roman"/>
                <w:spacing w:val="-2"/>
                <w:lang w:val="sr-Cyrl-RS"/>
              </w:rPr>
              <w:tab/>
              <w:t xml:space="preserve">стабала на локацији </w:t>
            </w:r>
            <w:r>
              <w:rPr>
                <w:rFonts w:ascii="Times New Roman" w:hAnsi="Times New Roman" w:cs="Times New Roman"/>
                <w:spacing w:val="-2"/>
                <w:lang w:val="sr-Cyrl-RS"/>
              </w:rPr>
              <w:t>„</w:t>
            </w:r>
            <w:r w:rsidRPr="006F1278">
              <w:rPr>
                <w:rFonts w:ascii="Times New Roman" w:hAnsi="Times New Roman" w:cs="Times New Roman"/>
                <w:spacing w:val="-2"/>
                <w:lang w:val="sr-Cyrl-RS"/>
              </w:rPr>
              <w:t xml:space="preserve">Градског парка” и </w:t>
            </w:r>
            <w:r>
              <w:rPr>
                <w:rFonts w:ascii="Times New Roman" w:hAnsi="Times New Roman" w:cs="Times New Roman"/>
                <w:spacing w:val="-3"/>
                <w:lang w:val="sr-Cyrl-RS"/>
              </w:rPr>
              <w:t xml:space="preserve">„Сунчаног парка” са пројектом реконструкције, </w:t>
            </w:r>
            <w:r>
              <w:rPr>
                <w:rFonts w:ascii="Times New Roman" w:hAnsi="Times New Roman" w:cs="Times New Roman"/>
                <w:spacing w:val="-7"/>
                <w:lang w:val="sr-Cyrl-RS"/>
              </w:rPr>
              <w:t xml:space="preserve">број јавне набавке НМВ </w:t>
            </w:r>
            <w:r w:rsidRPr="006F1278">
              <w:rPr>
                <w:rFonts w:ascii="Times New Roman" w:hAnsi="Times New Roman" w:cs="Times New Roman"/>
                <w:spacing w:val="-7"/>
                <w:lang w:val="sr-Cyrl-RS"/>
              </w:rPr>
              <w:t>1.2.131/2015, од 10.</w:t>
            </w:r>
            <w:r>
              <w:rPr>
                <w:rFonts w:ascii="Times New Roman" w:hAnsi="Times New Roman" w:cs="Times New Roman"/>
                <w:spacing w:val="-7"/>
                <w:lang w:val="sr-Cyrl-RS"/>
              </w:rPr>
              <w:t xml:space="preserve"> </w:t>
            </w:r>
            <w:r w:rsidRPr="006F1278">
              <w:rPr>
                <w:rFonts w:ascii="Times New Roman" w:hAnsi="Times New Roman" w:cs="Times New Roman"/>
                <w:spacing w:val="-7"/>
                <w:lang w:val="sr-Cyrl-RS"/>
              </w:rPr>
              <w:t>12.</w:t>
            </w:r>
            <w:r>
              <w:rPr>
                <w:rFonts w:ascii="Times New Roman" w:hAnsi="Times New Roman" w:cs="Times New Roman"/>
                <w:spacing w:val="-7"/>
                <w:lang w:val="sr-Cyrl-RS"/>
              </w:rPr>
              <w:t xml:space="preserve"> </w:t>
            </w:r>
            <w:r w:rsidRPr="006F1278">
              <w:rPr>
                <w:rFonts w:ascii="Times New Roman" w:hAnsi="Times New Roman" w:cs="Times New Roman"/>
                <w:spacing w:val="-7"/>
                <w:lang w:val="sr-Cyrl-RS"/>
              </w:rPr>
              <w:t xml:space="preserve">2015. године, </w:t>
            </w:r>
            <w:r w:rsidRPr="006F1278">
              <w:rPr>
                <w:rFonts w:ascii="Times New Roman" w:hAnsi="Times New Roman" w:cs="Times New Roman"/>
                <w:lang w:val="sr-Cyrl-RS"/>
              </w:rPr>
              <w:t xml:space="preserve">Сунчани парк – пројекат број 01-1560/2, </w:t>
            </w:r>
            <w:r w:rsidRPr="006F1278">
              <w:rPr>
                <w:rFonts w:ascii="Times New Roman" w:hAnsi="Times New Roman" w:cs="Times New Roman"/>
                <w:spacing w:val="-7"/>
                <w:lang w:val="sr-Cyrl-RS"/>
              </w:rPr>
              <w:t xml:space="preserve">Градски парк </w:t>
            </w:r>
            <w:r>
              <w:rPr>
                <w:rFonts w:ascii="Times New Roman" w:hAnsi="Times New Roman" w:cs="Times New Roman"/>
                <w:spacing w:val="-7"/>
                <w:lang w:val="sr-Cyrl-RS"/>
              </w:rPr>
              <w:t xml:space="preserve">‒ </w:t>
            </w:r>
            <w:r w:rsidRPr="006F1278">
              <w:rPr>
                <w:rFonts w:ascii="Times New Roman" w:hAnsi="Times New Roman" w:cs="Times New Roman"/>
                <w:spacing w:val="-7"/>
                <w:lang w:val="sr-Cyrl-RS"/>
              </w:rPr>
              <w:t xml:space="preserve">пројекат број </w:t>
            </w:r>
            <w:r w:rsidRPr="006F1278">
              <w:rPr>
                <w:rFonts w:ascii="Times New Roman" w:hAnsi="Times New Roman" w:cs="Times New Roman"/>
                <w:lang w:val="sr-Cyrl-RS"/>
              </w:rPr>
              <w:t>01-1560/3, април, 2016.</w:t>
            </w:r>
            <w:r w:rsidRPr="006F1278">
              <w:rPr>
                <w:rFonts w:ascii="Times New Roman" w:hAnsi="Times New Roman" w:cs="Times New Roman"/>
                <w:color w:val="000000"/>
                <w:lang w:val="sr-Cyrl-RS"/>
              </w:rPr>
              <w:t xml:space="preserve"> Руководилац: проф. др Милка Главендекић.</w:t>
            </w:r>
          </w:p>
          <w:p w:rsidR="00283D1A" w:rsidRPr="006F1278" w:rsidRDefault="00283D1A" w:rsidP="00283D1A">
            <w:pPr>
              <w:numPr>
                <w:ilvl w:val="0"/>
                <w:numId w:val="4"/>
              </w:numPr>
              <w:spacing w:after="0" w:line="360" w:lineRule="auto"/>
              <w:ind w:left="0" w:firstLine="0"/>
              <w:jc w:val="both"/>
              <w:rPr>
                <w:rFonts w:ascii="Times New Roman" w:eastAsia="Times New Roman" w:hAnsi="Times New Roman" w:cs="Times New Roman"/>
                <w:lang w:val="sr-Cyrl-RS"/>
              </w:rPr>
            </w:pPr>
            <w:r w:rsidRPr="006F1278">
              <w:rPr>
                <w:rFonts w:ascii="Times New Roman" w:hAnsi="Times New Roman" w:cs="Times New Roman"/>
                <w:lang w:val="sr-Cyrl-RS" w:eastAsia="en-GB"/>
              </w:rPr>
              <w:t xml:space="preserve">Студија заштите </w:t>
            </w:r>
            <w:r>
              <w:rPr>
                <w:rFonts w:ascii="Times New Roman" w:hAnsi="Times New Roman" w:cs="Times New Roman"/>
                <w:lang w:val="sr-Cyrl-RS" w:eastAsia="en-GB"/>
              </w:rPr>
              <w:t>‒</w:t>
            </w:r>
            <w:r w:rsidRPr="006F1278">
              <w:rPr>
                <w:rFonts w:ascii="Times New Roman" w:hAnsi="Times New Roman" w:cs="Times New Roman"/>
                <w:lang w:val="sr-Cyrl-RS" w:eastAsia="en-GB"/>
              </w:rPr>
              <w:t xml:space="preserve"> Споменик природе </w:t>
            </w:r>
            <w:r>
              <w:rPr>
                <w:rFonts w:ascii="Times New Roman" w:hAnsi="Times New Roman" w:cs="Times New Roman"/>
                <w:lang w:val="sr-Cyrl-RS" w:eastAsia="en-GB"/>
              </w:rPr>
              <w:t>„</w:t>
            </w:r>
            <w:r w:rsidRPr="006F1278">
              <w:rPr>
                <w:rFonts w:ascii="Times New Roman" w:hAnsi="Times New Roman" w:cs="Times New Roman"/>
                <w:lang w:val="sr-Cyrl-RS" w:eastAsia="en-GB"/>
              </w:rPr>
              <w:t>Липовичка шума</w:t>
            </w:r>
            <w:r>
              <w:rPr>
                <w:rFonts w:ascii="Times New Roman" w:hAnsi="Times New Roman" w:cs="Times New Roman"/>
                <w:lang w:val="sr-Cyrl-RS" w:eastAsia="en-GB"/>
              </w:rPr>
              <w:t xml:space="preserve"> ‒ </w:t>
            </w:r>
            <w:r w:rsidRPr="006F1278">
              <w:rPr>
                <w:rFonts w:ascii="Times New Roman" w:hAnsi="Times New Roman" w:cs="Times New Roman"/>
                <w:lang w:val="sr-Cyrl-RS" w:eastAsia="en-GB"/>
              </w:rPr>
              <w:t>Дуги рт</w:t>
            </w:r>
            <w:r>
              <w:rPr>
                <w:rFonts w:ascii="Times New Roman" w:hAnsi="Times New Roman" w:cs="Times New Roman"/>
                <w:lang w:val="sr-Cyrl-RS" w:eastAsia="en-GB"/>
              </w:rPr>
              <w:t>”.</w:t>
            </w:r>
            <w:r w:rsidRPr="006F1278">
              <w:rPr>
                <w:rFonts w:ascii="Times New Roman" w:hAnsi="Times New Roman" w:cs="Times New Roman"/>
                <w:lang w:val="sr-Cyrl-RS" w:eastAsia="en-GB"/>
              </w:rPr>
              <w:t xml:space="preserve"> Руководиоци: проф. др Ненад Ставретовић, Драгана Остојић и Ана Вуковић</w:t>
            </w:r>
            <w:r>
              <w:rPr>
                <w:rFonts w:ascii="Times New Roman" w:hAnsi="Times New Roman" w:cs="Times New Roman"/>
                <w:lang w:val="sr-Cyrl-RS" w:eastAsia="en-GB"/>
              </w:rPr>
              <w:t>.</w:t>
            </w:r>
          </w:p>
          <w:p w:rsidR="00283D1A" w:rsidRPr="006F1278" w:rsidRDefault="00283D1A" w:rsidP="00283D1A">
            <w:pPr>
              <w:numPr>
                <w:ilvl w:val="0"/>
                <w:numId w:val="4"/>
              </w:numPr>
              <w:spacing w:after="0" w:line="360" w:lineRule="auto"/>
              <w:ind w:left="0" w:firstLine="0"/>
              <w:jc w:val="both"/>
              <w:rPr>
                <w:rFonts w:ascii="Times New Roman" w:eastAsia="Times New Roman" w:hAnsi="Times New Roman" w:cs="Times New Roman"/>
                <w:lang w:val="sr-Cyrl-RS"/>
              </w:rPr>
            </w:pPr>
            <w:r w:rsidRPr="006F1278">
              <w:rPr>
                <w:rFonts w:ascii="Times New Roman" w:hAnsi="Times New Roman" w:cs="Times New Roman"/>
                <w:color w:val="000000"/>
                <w:lang w:val="sr-Cyrl-RS"/>
              </w:rPr>
              <w:t xml:space="preserve">Главни пројекат расадника за производњу садница за рекултивацију депонија ТЕ </w:t>
            </w:r>
            <w:r>
              <w:rPr>
                <w:rFonts w:ascii="Times New Roman" w:hAnsi="Times New Roman" w:cs="Times New Roman"/>
                <w:color w:val="000000"/>
                <w:lang w:val="sr-Cyrl-RS"/>
              </w:rPr>
              <w:t>„</w:t>
            </w:r>
            <w:r w:rsidRPr="006F1278">
              <w:rPr>
                <w:rFonts w:ascii="Times New Roman" w:hAnsi="Times New Roman" w:cs="Times New Roman"/>
                <w:color w:val="000000"/>
                <w:lang w:val="sr-Cyrl-RS"/>
              </w:rPr>
              <w:t>Никола Тесла” у Обреновцу, 2011.</w:t>
            </w:r>
            <w:r w:rsidRPr="006F1278">
              <w:rPr>
                <w:rFonts w:ascii="Times New Roman" w:hAnsi="Times New Roman" w:cs="Times New Roman"/>
                <w:lang w:val="sr-Cyrl-RS"/>
              </w:rPr>
              <w:t xml:space="preserve">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lang w:val="sr-Cyrl-RS"/>
              </w:rPr>
            </w:pPr>
            <w:r w:rsidRPr="006F1278">
              <w:rPr>
                <w:rFonts w:ascii="Times New Roman" w:eastAsia="Times New Roman" w:hAnsi="Times New Roman" w:cs="Times New Roman"/>
                <w:lang w:val="sr-Cyrl-RS"/>
              </w:rPr>
              <w:t>КОМУНАЛНО СТАМБЕНО ЈАВНО ПРЕДУЗЕЋЕ „БУДВА</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Будва, Преглед здравственог стања украсних биљака у дрворедима на јавним зеленим површинама, Уговор број 6984/1 од 31.</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8.</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 xml:space="preserve">2010. године. </w:t>
            </w:r>
            <w:r w:rsidRPr="006F1278">
              <w:rPr>
                <w:rFonts w:ascii="Times New Roman" w:hAnsi="Times New Roman" w:cs="Times New Roman"/>
                <w:color w:val="000000"/>
                <w:lang w:val="sr-Cyrl-RS"/>
              </w:rPr>
              <w:t>Руководилац: проф. др Милка Главендекић.</w:t>
            </w:r>
          </w:p>
          <w:p w:rsidR="00283D1A" w:rsidRPr="006F1278" w:rsidRDefault="00283D1A" w:rsidP="00283D1A">
            <w:pPr>
              <w:numPr>
                <w:ilvl w:val="0"/>
                <w:numId w:val="4"/>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eastAsia="en-GB"/>
              </w:rPr>
              <w:t xml:space="preserve">Студија заштите </w:t>
            </w:r>
            <w:r>
              <w:rPr>
                <w:rFonts w:ascii="Times New Roman" w:hAnsi="Times New Roman" w:cs="Times New Roman"/>
                <w:lang w:val="sr-Cyrl-RS" w:eastAsia="en-GB"/>
              </w:rPr>
              <w:t>‒ Споменик природе „Обреновачки Забран”</w:t>
            </w:r>
            <w:r w:rsidRPr="006F1278">
              <w:rPr>
                <w:rFonts w:ascii="Times New Roman" w:hAnsi="Times New Roman" w:cs="Times New Roman"/>
                <w:lang w:val="sr-Cyrl-RS" w:eastAsia="en-GB"/>
              </w:rPr>
              <w:t>, 2010. Руководиоци: проф. др Ненад Ставретовић и Милена Лазаревић</w:t>
            </w:r>
            <w:r>
              <w:rPr>
                <w:rFonts w:ascii="Times New Roman" w:hAnsi="Times New Roman" w:cs="Times New Roman"/>
                <w:lang w:val="sr-Cyrl-RS" w:eastAsia="en-GB"/>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lang w:val="sr-Cyrl-RS" w:eastAsia="en-GB"/>
              </w:rPr>
              <w:t xml:space="preserve">Студија заштите </w:t>
            </w:r>
            <w:r>
              <w:rPr>
                <w:rFonts w:ascii="Times New Roman" w:hAnsi="Times New Roman" w:cs="Times New Roman"/>
                <w:lang w:val="sr-Cyrl-RS" w:eastAsia="en-GB"/>
              </w:rPr>
              <w:t>‒</w:t>
            </w:r>
            <w:r w:rsidRPr="006F1278">
              <w:rPr>
                <w:rFonts w:ascii="Times New Roman" w:hAnsi="Times New Roman" w:cs="Times New Roman"/>
                <w:lang w:val="sr-Cyrl-RS" w:eastAsia="en-GB"/>
              </w:rPr>
              <w:t xml:space="preserve"> Споменик природе </w:t>
            </w:r>
            <w:r>
              <w:rPr>
                <w:rFonts w:ascii="Times New Roman" w:hAnsi="Times New Roman" w:cs="Times New Roman"/>
                <w:lang w:val="sr-Cyrl-RS" w:eastAsia="en-GB"/>
              </w:rPr>
              <w:t>„</w:t>
            </w:r>
            <w:r w:rsidRPr="006F1278">
              <w:rPr>
                <w:rFonts w:ascii="Times New Roman" w:hAnsi="Times New Roman" w:cs="Times New Roman"/>
                <w:lang w:val="sr-Cyrl-RS" w:eastAsia="en-GB"/>
              </w:rPr>
              <w:t>Звездарска шума</w:t>
            </w:r>
            <w:r>
              <w:rPr>
                <w:rFonts w:ascii="Times New Roman" w:hAnsi="Times New Roman" w:cs="Times New Roman"/>
                <w:lang w:val="sr-Cyrl-RS" w:eastAsia="en-GB"/>
              </w:rPr>
              <w:t>”</w:t>
            </w:r>
            <w:r w:rsidRPr="006F1278">
              <w:rPr>
                <w:rFonts w:ascii="Times New Roman" w:hAnsi="Times New Roman" w:cs="Times New Roman"/>
                <w:lang w:val="sr-Cyrl-RS" w:eastAsia="en-GB"/>
              </w:rPr>
              <w:t>, 2010. Руководиоци: проф. др Ненад Ставретовић и Марија Трикић</w:t>
            </w:r>
            <w:r>
              <w:rPr>
                <w:rFonts w:ascii="Times New Roman" w:hAnsi="Times New Roman" w:cs="Times New Roman"/>
                <w:lang w:val="sr-Cyrl-RS" w:eastAsia="en-GB"/>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ЗАВОД ЗА ЗАШТИТУ ПРИРОДЕ Р. СРБИЈЕ, Београд, Преглед заштићеног стабла „Шам дуд</w:t>
            </w:r>
            <w:r>
              <w:rPr>
                <w:rFonts w:ascii="Times New Roman" w:hAnsi="Times New Roman" w:cs="Times New Roman"/>
                <w:lang w:val="sr-Cyrl-RS"/>
              </w:rPr>
              <w:t>”</w:t>
            </w:r>
            <w:r w:rsidRPr="006F1278">
              <w:rPr>
                <w:rFonts w:ascii="Times New Roman" w:hAnsi="Times New Roman" w:cs="Times New Roman"/>
                <w:lang w:val="sr-Cyrl-RS"/>
              </w:rPr>
              <w:t xml:space="preserve"> у Пећкој патријаршији заједно са Бодо Сиегерт (Bodo Siegert)</w:t>
            </w:r>
            <w:r>
              <w:rPr>
                <w:rFonts w:ascii="Times New Roman" w:hAnsi="Times New Roman" w:cs="Times New Roman"/>
                <w:lang w:val="sr-Cyrl-RS"/>
              </w:rPr>
              <w:t>,</w:t>
            </w:r>
            <w:r w:rsidRPr="006F1278">
              <w:rPr>
                <w:rFonts w:ascii="Times New Roman" w:hAnsi="Times New Roman" w:cs="Times New Roman"/>
                <w:lang w:val="sr-Cyrl-RS"/>
              </w:rPr>
              <w:t xml:space="preserve"> oвлашћеним стручњаком за неговање и статику дрвећа. Уговор број 02-2293/3 од 24.</w:t>
            </w:r>
            <w:r>
              <w:rPr>
                <w:rFonts w:ascii="Times New Roman" w:hAnsi="Times New Roman" w:cs="Times New Roman"/>
                <w:lang w:val="sr-Cyrl-RS"/>
              </w:rPr>
              <w:t xml:space="preserve"> </w:t>
            </w:r>
            <w:r w:rsidRPr="006F1278">
              <w:rPr>
                <w:rFonts w:ascii="Times New Roman" w:hAnsi="Times New Roman" w:cs="Times New Roman"/>
                <w:lang w:val="sr-Cyrl-RS"/>
              </w:rPr>
              <w:t>9.</w:t>
            </w:r>
            <w:r>
              <w:rPr>
                <w:rFonts w:ascii="Times New Roman" w:hAnsi="Times New Roman" w:cs="Times New Roman"/>
                <w:lang w:val="sr-Cyrl-RS"/>
              </w:rPr>
              <w:t xml:space="preserve"> </w:t>
            </w:r>
            <w:r w:rsidRPr="006F1278">
              <w:rPr>
                <w:rFonts w:ascii="Times New Roman" w:hAnsi="Times New Roman" w:cs="Times New Roman"/>
                <w:lang w:val="sr-Cyrl-RS"/>
              </w:rPr>
              <w:t xml:space="preserve">2010. </w:t>
            </w:r>
            <w:r w:rsidRPr="006F1278">
              <w:rPr>
                <w:rFonts w:ascii="Times New Roman" w:hAnsi="Times New Roman" w:cs="Times New Roman"/>
                <w:color w:val="000000"/>
                <w:lang w:val="sr-Cyrl-RS"/>
              </w:rPr>
              <w:t>Руководилац: проф. др Милка Главендекић.</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 xml:space="preserve">Студија оцене постојећег стања квалитета биљног материјала парковске површине </w:t>
            </w:r>
            <w:r>
              <w:rPr>
                <w:rFonts w:ascii="Times New Roman" w:hAnsi="Times New Roman" w:cs="Times New Roman"/>
                <w:lang w:val="sr-Cyrl-RS"/>
              </w:rPr>
              <w:t>„</w:t>
            </w:r>
            <w:r w:rsidRPr="006F1278">
              <w:rPr>
                <w:rFonts w:ascii="Times New Roman" w:hAnsi="Times New Roman" w:cs="Times New Roman"/>
                <w:lang w:val="sr-Cyrl-RS"/>
              </w:rPr>
              <w:t>Мали парк</w:t>
            </w:r>
            <w:r>
              <w:rPr>
                <w:rFonts w:ascii="Times New Roman" w:hAnsi="Times New Roman" w:cs="Times New Roman"/>
                <w:lang w:val="sr-Cyrl-RS"/>
              </w:rPr>
              <w:t>”</w:t>
            </w:r>
            <w:r w:rsidRPr="006F1278">
              <w:rPr>
                <w:rFonts w:ascii="Times New Roman" w:hAnsi="Times New Roman" w:cs="Times New Roman"/>
                <w:lang w:val="sr-Cyrl-RS"/>
              </w:rPr>
              <w:t xml:space="preserve"> у Обреновцу, 2007.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 xml:space="preserve">Студија оцене постојећег стања квалитета биљног материјала </w:t>
            </w:r>
            <w:r>
              <w:rPr>
                <w:rFonts w:ascii="Times New Roman" w:hAnsi="Times New Roman" w:cs="Times New Roman"/>
                <w:lang w:val="sr-Cyrl-RS"/>
              </w:rPr>
              <w:t>Ц</w:t>
            </w:r>
            <w:r w:rsidRPr="006F1278">
              <w:rPr>
                <w:rFonts w:ascii="Times New Roman" w:hAnsi="Times New Roman" w:cs="Times New Roman"/>
                <w:lang w:val="sr-Cyrl-RS"/>
              </w:rPr>
              <w:t xml:space="preserve">ентралног </w:t>
            </w:r>
            <w:r>
              <w:rPr>
                <w:rFonts w:ascii="Times New Roman" w:hAnsi="Times New Roman" w:cs="Times New Roman"/>
                <w:lang w:val="sr-Cyrl-RS"/>
              </w:rPr>
              <w:t>т</w:t>
            </w:r>
            <w:r w:rsidRPr="006F1278">
              <w:rPr>
                <w:rFonts w:ascii="Times New Roman" w:hAnsi="Times New Roman" w:cs="Times New Roman"/>
                <w:lang w:val="sr-Cyrl-RS"/>
              </w:rPr>
              <w:t>рга у Обреновцу, 2007.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Студија оцене стања дрворедних садница ужег центра Обреновца, 2007.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D5203A">
              <w:rPr>
                <w:rFonts w:ascii="Times New Roman" w:hAnsi="Times New Roman" w:cs="Times New Roman"/>
                <w:color w:val="000000"/>
                <w:lang w:val="sr-Cyrl-RS"/>
              </w:rPr>
              <w:t>Просторни план општине Кладово. Тема: Природне карактеристике општине Кладово; Стратегија заштите природе и ресурса; Природа општине Кладово – системи и вредности, Концепција развоја (заштита природе и природних ресурса); Смернице планске разраде (правила и пропозиције); Мере и инструменти за остваривање интегралне заштите природе и природних ресурса приоритетни пројекти),</w:t>
            </w:r>
            <w:r>
              <w:rPr>
                <w:rFonts w:ascii="Times New Roman" w:hAnsi="Times New Roman" w:cs="Times New Roman"/>
                <w:color w:val="000000"/>
                <w:lang w:val="sr-Cyrl-RS"/>
              </w:rPr>
              <w:t xml:space="preserve"> </w:t>
            </w:r>
            <w:r w:rsidRPr="006F1278">
              <w:rPr>
                <w:rFonts w:ascii="Times New Roman" w:hAnsi="Times New Roman" w:cs="Times New Roman"/>
                <w:color w:val="000000"/>
                <w:lang w:val="sr-Cyrl-RS"/>
              </w:rPr>
              <w:t>2006, Кладово. Руководилац: проф. др Јасминка Цвејић</w:t>
            </w:r>
            <w:r>
              <w:rPr>
                <w:rFonts w:ascii="Times New Roman" w:hAnsi="Times New Roman" w:cs="Times New Roman"/>
                <w:color w:val="000000"/>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 xml:space="preserve">Студија оправданости оснивања расадника за производњу садница за рекултивацију депонија пепела и шљаке ТЕ </w:t>
            </w:r>
            <w:r>
              <w:rPr>
                <w:rFonts w:ascii="Times New Roman" w:hAnsi="Times New Roman" w:cs="Times New Roman"/>
                <w:lang w:val="sr-Cyrl-RS"/>
              </w:rPr>
              <w:t>„</w:t>
            </w:r>
            <w:r w:rsidRPr="006F1278">
              <w:rPr>
                <w:rFonts w:ascii="Times New Roman" w:hAnsi="Times New Roman" w:cs="Times New Roman"/>
                <w:lang w:val="sr-Cyrl-RS"/>
              </w:rPr>
              <w:t>Никола Тесла</w:t>
            </w:r>
            <w:r>
              <w:rPr>
                <w:rFonts w:ascii="Times New Roman" w:hAnsi="Times New Roman" w:cs="Times New Roman"/>
                <w:lang w:val="sr-Cyrl-RS"/>
              </w:rPr>
              <w:t>”</w:t>
            </w:r>
            <w:r w:rsidRPr="006F1278">
              <w:rPr>
                <w:rFonts w:ascii="Times New Roman" w:hAnsi="Times New Roman" w:cs="Times New Roman"/>
                <w:lang w:val="sr-Cyrl-RS"/>
              </w:rPr>
              <w:t xml:space="preserve"> у Обреновцу, 2005.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Главни пројекат уређења зелених површина </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дрвореда у Костолцу, Термоелектрана Костолац, 2004. Руководилац: проф. др Љиљана Вујковић.</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Consultant on Training program for gardening and green area planning, Swedish International Development Cooperation Agency (Sida), OPTO International AB, Topola Rural Development Program, Serbia, 2004.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Consultant on Training program for green sportfields maintenance, Swedish International Development Cooperation Agency (Sida), OPTO International AB, Topola Rural Development Program, Serbia, 2004.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Consultancy services as the Dessigner for the Landscaping for of the Area around the Karadjordjes barracks International Development Cooperation Agency (Sida), OPTO International AB, Topola Rural Development Program, Serbia, 2004. Руководилац: проф. др Ненад Ставретовић</w:t>
            </w:r>
            <w:r>
              <w:rPr>
                <w:rFonts w:ascii="Times New Roman" w:hAnsi="Times New Roman" w:cs="Times New Roman"/>
                <w:lang w:val="sr-Cyrl-RS"/>
              </w:rPr>
              <w:t>.</w:t>
            </w:r>
          </w:p>
          <w:p w:rsidR="00283D1A" w:rsidRPr="006F1278" w:rsidRDefault="00283D1A" w:rsidP="00283D1A">
            <w:pPr>
              <w:numPr>
                <w:ilvl w:val="0"/>
                <w:numId w:val="4"/>
              </w:numPr>
              <w:spacing w:after="0" w:line="360" w:lineRule="auto"/>
              <w:ind w:left="0" w:firstLine="0"/>
              <w:jc w:val="both"/>
              <w:rPr>
                <w:rFonts w:ascii="Times New Roman" w:hAnsi="Times New Roman" w:cs="Times New Roman"/>
                <w:lang w:val="sr-Cyrl-RS"/>
              </w:rPr>
            </w:pPr>
            <w:r w:rsidRPr="006F1278">
              <w:rPr>
                <w:rFonts w:ascii="Times New Roman" w:hAnsi="Times New Roman" w:cs="Times New Roman"/>
                <w:color w:val="000000"/>
                <w:lang w:val="sr-Cyrl-RS"/>
              </w:rPr>
              <w:t xml:space="preserve">Просторни план посебне намене за Парк природе </w:t>
            </w:r>
            <w:r>
              <w:rPr>
                <w:rFonts w:ascii="Times New Roman" w:hAnsi="Times New Roman" w:cs="Times New Roman"/>
                <w:color w:val="000000"/>
                <w:lang w:val="sr-Cyrl-RS"/>
              </w:rPr>
              <w:t>„</w:t>
            </w:r>
            <w:r w:rsidRPr="006F1278">
              <w:rPr>
                <w:rFonts w:ascii="Times New Roman" w:hAnsi="Times New Roman" w:cs="Times New Roman"/>
                <w:color w:val="000000"/>
                <w:lang w:val="sr-Cyrl-RS"/>
              </w:rPr>
              <w:t>Голија”, Заштита и унапређење предела Парка природе Голија, Тема II: Шуме и шумарство у Парку природе</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Центар за планирање </w:t>
            </w:r>
            <w:r>
              <w:rPr>
                <w:rFonts w:ascii="Times New Roman" w:hAnsi="Times New Roman" w:cs="Times New Roman"/>
                <w:color w:val="000000"/>
                <w:lang w:val="sr-Cyrl-RS"/>
              </w:rPr>
              <w:t xml:space="preserve">‒ </w:t>
            </w:r>
            <w:r w:rsidRPr="006F1278">
              <w:rPr>
                <w:rFonts w:ascii="Times New Roman" w:hAnsi="Times New Roman" w:cs="Times New Roman"/>
                <w:color w:val="000000"/>
                <w:lang w:val="sr-Cyrl-RS"/>
              </w:rPr>
              <w:t xml:space="preserve">ЦЕП, 2003–2004, Београд. Руководилац: проф. др Јасминка Цвејић. </w:t>
            </w:r>
          </w:p>
          <w:p w:rsidR="00283D1A" w:rsidRPr="006F1278" w:rsidRDefault="00283D1A" w:rsidP="00283D1A">
            <w:pPr>
              <w:numPr>
                <w:ilvl w:val="0"/>
                <w:numId w:val="4"/>
              </w:numPr>
              <w:spacing w:after="0" w:line="360" w:lineRule="auto"/>
              <w:ind w:left="0" w:firstLine="0"/>
              <w:jc w:val="both"/>
              <w:rPr>
                <w:rFonts w:ascii="Times New Roman" w:hAnsi="Times New Roman" w:cs="Times New Roman"/>
                <w:color w:val="000000"/>
                <w:lang w:val="sr-Cyrl-RS"/>
              </w:rPr>
            </w:pPr>
            <w:r w:rsidRPr="006F1278">
              <w:rPr>
                <w:rFonts w:ascii="Times New Roman" w:eastAsia="Times New Roman" w:hAnsi="Times New Roman" w:cs="Times New Roman"/>
                <w:lang w:val="sr-Cyrl-RS"/>
              </w:rPr>
              <w:t>Ј.П. „ВОЈВОДИНАШУМЕ“, Пројекат: „Упоредна проучавања диверзитета зглавкара у заштићеним шумама подручја Обедске баре и привредним шумама у околини</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xml:space="preserve">, Уговор број 01-2800/1 од 07.05. 2003. </w:t>
            </w:r>
            <w:r w:rsidRPr="006F1278">
              <w:rPr>
                <w:rFonts w:ascii="Times New Roman" w:hAnsi="Times New Roman" w:cs="Times New Roman"/>
                <w:color w:val="000000"/>
                <w:lang w:val="sr-Cyrl-RS"/>
              </w:rPr>
              <w:t>Руководилац: проф. др Милка Главендекић.</w:t>
            </w:r>
          </w:p>
          <w:p w:rsidR="00283D1A" w:rsidRPr="006F1278" w:rsidRDefault="00283D1A" w:rsidP="00283D1A">
            <w:pPr>
              <w:numPr>
                <w:ilvl w:val="0"/>
                <w:numId w:val="4"/>
              </w:numPr>
              <w:tabs>
                <w:tab w:val="left" w:pos="567"/>
              </w:tabs>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Идејни пројекат пејзажно-архитектонског уређења П.К. </w:t>
            </w:r>
            <w:r>
              <w:rPr>
                <w:rFonts w:ascii="Times New Roman" w:hAnsi="Times New Roman" w:cs="Times New Roman"/>
                <w:color w:val="000000"/>
                <w:lang w:val="sr-Cyrl-RS"/>
              </w:rPr>
              <w:t>„</w:t>
            </w:r>
            <w:r w:rsidRPr="006F1278">
              <w:rPr>
                <w:rFonts w:ascii="Times New Roman" w:hAnsi="Times New Roman" w:cs="Times New Roman"/>
                <w:color w:val="000000"/>
                <w:lang w:val="sr-Cyrl-RS"/>
              </w:rPr>
              <w:t>Цементара”, 2002–2003, Пљевља. Руководилац: проф. др Јасминка Цвејић.</w:t>
            </w:r>
          </w:p>
          <w:p w:rsidR="00283D1A" w:rsidRPr="006F1278" w:rsidRDefault="00283D1A" w:rsidP="00283D1A">
            <w:pPr>
              <w:tabs>
                <w:tab w:val="left" w:pos="567"/>
              </w:tabs>
              <w:spacing w:after="0" w:line="360" w:lineRule="auto"/>
              <w:jc w:val="both"/>
              <w:rPr>
                <w:rFonts w:ascii="Times New Roman" w:hAnsi="Times New Roman" w:cs="Times New Roman"/>
                <w:color w:val="000000"/>
                <w:lang w:val="sr-Cyrl-RS"/>
              </w:rPr>
            </w:pPr>
          </w:p>
          <w:p w:rsidR="00283D1A" w:rsidRPr="006F1278" w:rsidRDefault="00283D1A" w:rsidP="00283D1A">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b/>
                <w:bCs/>
                <w:lang w:val="sr-Cyrl-RS"/>
              </w:rPr>
              <w:t>ИНСТИТУЦИОНАЛНА САРАДЊА</w:t>
            </w:r>
          </w:p>
          <w:p w:rsidR="00283D1A" w:rsidRPr="006F1278" w:rsidRDefault="00283D1A" w:rsidP="00283D1A">
            <w:pPr>
              <w:spacing w:after="0" w:line="360" w:lineRule="auto"/>
              <w:jc w:val="both"/>
              <w:rPr>
                <w:rFonts w:ascii="Times New Roman" w:hAnsi="Times New Roman" w:cs="Times New Roman"/>
                <w:color w:val="000000"/>
                <w:lang w:val="sr-Cyrl-RS"/>
              </w:rPr>
            </w:pP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Идејни пројекат пејзажног уређења порте цркве св. Илије и цркве брвнаре у Вранићу, </w:t>
            </w:r>
            <w:r>
              <w:rPr>
                <w:rFonts w:ascii="Times New Roman" w:hAnsi="Times New Roman" w:cs="Times New Roman"/>
                <w:color w:val="000000"/>
                <w:lang w:val="sr-Cyrl-RS"/>
              </w:rPr>
              <w:t>г</w:t>
            </w:r>
            <w:r w:rsidRPr="006F1278">
              <w:rPr>
                <w:rFonts w:ascii="Times New Roman" w:hAnsi="Times New Roman" w:cs="Times New Roman"/>
                <w:color w:val="000000"/>
                <w:lang w:val="sr-Cyrl-RS"/>
              </w:rPr>
              <w:t>рад Београд, Секретаријат за културу, Београд, јун 2014. Руководилац: др Невена Васиљевић</w:t>
            </w:r>
            <w:r>
              <w:rPr>
                <w:rFonts w:ascii="Times New Roman" w:hAnsi="Times New Roman" w:cs="Times New Roman"/>
                <w:color w:val="000000"/>
                <w:lang w:val="sr-Cyrl-RS"/>
              </w:rPr>
              <w:t>.</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Стратегија просторног развој</w:t>
            </w:r>
            <w:r>
              <w:rPr>
                <w:rFonts w:ascii="Times New Roman" w:hAnsi="Times New Roman" w:cs="Times New Roman"/>
                <w:color w:val="000000"/>
                <w:lang w:val="sr-Cyrl-RS"/>
              </w:rPr>
              <w:t>а Републике Србије, студијско-</w:t>
            </w:r>
            <w:r w:rsidRPr="006F1278">
              <w:rPr>
                <w:rFonts w:ascii="Times New Roman" w:hAnsi="Times New Roman" w:cs="Times New Roman"/>
                <w:color w:val="000000"/>
                <w:lang w:val="sr-Cyrl-RS"/>
              </w:rPr>
              <w:t xml:space="preserve">аналитичке основе стратегије просторног развоја Републике Србије, </w:t>
            </w:r>
            <w:r>
              <w:rPr>
                <w:rFonts w:ascii="Times New Roman" w:hAnsi="Times New Roman" w:cs="Times New Roman"/>
                <w:color w:val="000000"/>
                <w:lang w:val="sr-Cyrl-RS"/>
              </w:rPr>
              <w:t>в</w:t>
            </w:r>
            <w:r w:rsidRPr="006F1278">
              <w:rPr>
                <w:rFonts w:ascii="Times New Roman" w:hAnsi="Times New Roman" w:cs="Times New Roman"/>
                <w:color w:val="000000"/>
                <w:lang w:val="sr-Cyrl-RS"/>
              </w:rPr>
              <w:t>редности предела и физичке структуре насеља Србије као елементи културе и идентитета</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Агенција за просторно планирање, Минист</w:t>
            </w:r>
            <w:r>
              <w:rPr>
                <w:rFonts w:ascii="Times New Roman" w:hAnsi="Times New Roman" w:cs="Times New Roman"/>
                <w:color w:val="000000"/>
                <w:lang w:val="sr-Cyrl-RS"/>
              </w:rPr>
              <w:t>ар</w:t>
            </w:r>
            <w:r w:rsidRPr="006F1278">
              <w:rPr>
                <w:rFonts w:ascii="Times New Roman" w:hAnsi="Times New Roman" w:cs="Times New Roman"/>
                <w:color w:val="000000"/>
                <w:lang w:val="sr-Cyrl-RS"/>
              </w:rPr>
              <w:t>ство за заштиту животне средине и просторни развој Републике Србије, 2008–2009. Руководилац: мр Невена Васиљевић</w:t>
            </w:r>
            <w:r>
              <w:rPr>
                <w:rFonts w:ascii="Times New Roman" w:hAnsi="Times New Roman" w:cs="Times New Roman"/>
                <w:color w:val="000000"/>
                <w:lang w:val="sr-Cyrl-RS"/>
              </w:rPr>
              <w:t>.</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Типологија предела Београда за потребе примене Ев</w:t>
            </w:r>
            <w:r>
              <w:rPr>
                <w:rFonts w:ascii="Times New Roman" w:hAnsi="Times New Roman" w:cs="Times New Roman"/>
                <w:color w:val="000000"/>
                <w:lang w:val="sr-Cyrl-RS"/>
              </w:rPr>
              <w:t>ропске конвенције о пределима, г</w:t>
            </w:r>
            <w:r w:rsidRPr="006F1278">
              <w:rPr>
                <w:rFonts w:ascii="Times New Roman" w:hAnsi="Times New Roman" w:cs="Times New Roman"/>
                <w:color w:val="000000"/>
                <w:lang w:val="sr-Cyrl-RS"/>
              </w:rPr>
              <w:t>радски Секретаријат за заштиту животне средине, Београд, 2008. Руководилац: проф. др Јасминка Цвејић</w:t>
            </w:r>
            <w:r>
              <w:rPr>
                <w:rFonts w:ascii="Times New Roman" w:hAnsi="Times New Roman" w:cs="Times New Roman"/>
                <w:color w:val="000000"/>
                <w:lang w:val="sr-Cyrl-RS"/>
              </w:rPr>
              <w:t>.</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Главни пројекат адаптације и санације Пионирског парка у Београду, </w:t>
            </w:r>
            <w:r>
              <w:rPr>
                <w:rFonts w:ascii="Times New Roman" w:hAnsi="Times New Roman" w:cs="Times New Roman"/>
                <w:color w:val="000000"/>
                <w:lang w:val="sr-Cyrl-RS"/>
              </w:rPr>
              <w:t>г</w:t>
            </w:r>
            <w:r w:rsidRPr="006F1278">
              <w:rPr>
                <w:rFonts w:ascii="Times New Roman" w:hAnsi="Times New Roman" w:cs="Times New Roman"/>
                <w:color w:val="000000"/>
                <w:lang w:val="sr-Cyrl-RS"/>
              </w:rPr>
              <w:t>рад Београд, 2007–2008. Руководилац: проф. др Љиљана Вујковић.</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Главни пројекат адаптације и санације Градског парка у Земуну, </w:t>
            </w:r>
            <w:r>
              <w:rPr>
                <w:rFonts w:ascii="Times New Roman" w:hAnsi="Times New Roman" w:cs="Times New Roman"/>
                <w:color w:val="000000"/>
                <w:lang w:val="sr-Cyrl-RS"/>
              </w:rPr>
              <w:t>г</w:t>
            </w:r>
            <w:r w:rsidRPr="006F1278">
              <w:rPr>
                <w:rFonts w:ascii="Times New Roman" w:hAnsi="Times New Roman" w:cs="Times New Roman"/>
                <w:color w:val="000000"/>
                <w:lang w:val="sr-Cyrl-RS"/>
              </w:rPr>
              <w:t>рад Београд, 2007. Руководилац: проф. др Љиљана Вујковић.</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Зелена регулатива Београда, Јавно урбанистичко предузеће „Урбанистички завод Београд</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w:t>
            </w:r>
            <w:r>
              <w:rPr>
                <w:rFonts w:ascii="Times New Roman" w:hAnsi="Times New Roman" w:cs="Times New Roman"/>
                <w:color w:val="000000"/>
                <w:lang w:val="sr-Cyrl-RS"/>
              </w:rPr>
              <w:t>г</w:t>
            </w:r>
            <w:r w:rsidRPr="006F1278">
              <w:rPr>
                <w:rFonts w:ascii="Times New Roman" w:hAnsi="Times New Roman" w:cs="Times New Roman"/>
                <w:color w:val="000000"/>
                <w:lang w:val="sr-Cyrl-RS"/>
              </w:rPr>
              <w:t>радски Секретаријат за заштиту животне средине, Београд, 2006–2008. Руководилац: проф. др Јасминка Цвејић</w:t>
            </w:r>
            <w:r>
              <w:rPr>
                <w:rFonts w:ascii="Times New Roman" w:hAnsi="Times New Roman" w:cs="Times New Roman"/>
                <w:color w:val="000000"/>
                <w:lang w:val="sr-Cyrl-RS"/>
              </w:rPr>
              <w:t>.</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Просторне основе за заштиту предела очуваних природно-историјских вредности на територији Београда у складу </w:t>
            </w:r>
            <w:r w:rsidRPr="00D5203A">
              <w:rPr>
                <w:rFonts w:ascii="Times New Roman" w:hAnsi="Times New Roman" w:cs="Times New Roman"/>
                <w:color w:val="000000"/>
                <w:lang w:val="sr-Cyrl-RS"/>
              </w:rPr>
              <w:t>са Европск</w:t>
            </w:r>
            <w:r w:rsidR="00D5203A" w:rsidRPr="00D5203A">
              <w:rPr>
                <w:rFonts w:ascii="Times New Roman" w:hAnsi="Times New Roman" w:cs="Times New Roman"/>
                <w:color w:val="000000"/>
                <w:lang w:val="sr-Cyrl-RS"/>
              </w:rPr>
              <w:t>о</w:t>
            </w:r>
            <w:r w:rsidRPr="00D5203A">
              <w:rPr>
                <w:rFonts w:ascii="Times New Roman" w:hAnsi="Times New Roman" w:cs="Times New Roman"/>
                <w:color w:val="000000"/>
                <w:lang w:val="sr-Cyrl-RS"/>
              </w:rPr>
              <w:t xml:space="preserve">м </w:t>
            </w:r>
            <w:r w:rsidR="00D5203A" w:rsidRPr="00D5203A">
              <w:rPr>
                <w:rFonts w:ascii="Times New Roman" w:hAnsi="Times New Roman" w:cs="Times New Roman"/>
                <w:color w:val="000000"/>
                <w:lang w:val="sr-Cyrl-RS"/>
              </w:rPr>
              <w:t xml:space="preserve">конвенцијом о </w:t>
            </w:r>
            <w:r w:rsidRPr="00D5203A">
              <w:rPr>
                <w:rFonts w:ascii="Times New Roman" w:hAnsi="Times New Roman" w:cs="Times New Roman"/>
                <w:color w:val="000000"/>
                <w:lang w:val="sr-Cyrl-RS"/>
              </w:rPr>
              <w:t>пределима</w:t>
            </w:r>
            <w:r w:rsidRPr="006F1278">
              <w:rPr>
                <w:rFonts w:ascii="Times New Roman" w:hAnsi="Times New Roman" w:cs="Times New Roman"/>
                <w:color w:val="000000"/>
                <w:lang w:val="sr-Cyrl-RS"/>
              </w:rPr>
              <w:t xml:space="preserve">, </w:t>
            </w:r>
            <w:r>
              <w:rPr>
                <w:rFonts w:ascii="Times New Roman" w:hAnsi="Times New Roman" w:cs="Times New Roman"/>
                <w:color w:val="000000"/>
                <w:lang w:val="sr-Cyrl-RS"/>
              </w:rPr>
              <w:t>г</w:t>
            </w:r>
            <w:r w:rsidRPr="006F1278">
              <w:rPr>
                <w:rFonts w:ascii="Times New Roman" w:hAnsi="Times New Roman" w:cs="Times New Roman"/>
                <w:color w:val="000000"/>
                <w:lang w:val="sr-Cyrl-RS"/>
              </w:rPr>
              <w:t>рад Београд, 2006–2007. Руководилац: проф. др Јасминка Цвејић</w:t>
            </w:r>
            <w:r>
              <w:rPr>
                <w:rFonts w:ascii="Times New Roman" w:hAnsi="Times New Roman" w:cs="Times New Roman"/>
                <w:color w:val="000000"/>
                <w:lang w:val="sr-Cyrl-RS"/>
              </w:rPr>
              <w:t>.</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lang w:val="sr-Cyrl-RS"/>
              </w:rPr>
              <w:t>Пројекат реконструкције јавног зеленила централног дела Београда у циљу еколошке ревитализације и очувања природних, културно-историјских, просветних и естетских вредности града, Министарство за заштиту природних богатстава и животне средине републике Србије, Београд, 2003. Руководилац: проф. др Небојша Анастасијевић</w:t>
            </w:r>
            <w:r>
              <w:rPr>
                <w:rFonts w:ascii="Times New Roman" w:hAnsi="Times New Roman" w:cs="Times New Roman"/>
                <w:lang w:val="sr-Cyrl-RS"/>
              </w:rPr>
              <w:t>.</w:t>
            </w:r>
          </w:p>
          <w:p w:rsidR="00283D1A" w:rsidRPr="006F1278" w:rsidRDefault="00283D1A" w:rsidP="00283D1A">
            <w:pPr>
              <w:numPr>
                <w:ilvl w:val="0"/>
                <w:numId w:val="10"/>
              </w:numPr>
              <w:spacing w:after="0" w:line="360" w:lineRule="auto"/>
              <w:ind w:left="0" w:firstLine="0"/>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Генерални урбанистички план Београда 2021. Систем зелених површина и </w:t>
            </w:r>
            <w:r>
              <w:rPr>
                <w:rFonts w:ascii="Times New Roman" w:hAnsi="Times New Roman" w:cs="Times New Roman"/>
                <w:color w:val="000000"/>
                <w:lang w:val="sr-Cyrl-RS"/>
              </w:rPr>
              <w:t>з</w:t>
            </w:r>
            <w:r w:rsidRPr="006F1278">
              <w:rPr>
                <w:rFonts w:ascii="Times New Roman" w:hAnsi="Times New Roman" w:cs="Times New Roman"/>
                <w:color w:val="000000"/>
                <w:lang w:val="sr-Cyrl-RS"/>
              </w:rPr>
              <w:t xml:space="preserve">аштита природе и природних добара, </w:t>
            </w:r>
            <w:r>
              <w:rPr>
                <w:rFonts w:ascii="Times New Roman" w:hAnsi="Times New Roman" w:cs="Times New Roman"/>
                <w:color w:val="000000"/>
                <w:lang w:val="sr-Cyrl-RS"/>
              </w:rPr>
              <w:t>ја</w:t>
            </w:r>
            <w:r w:rsidRPr="006F1278">
              <w:rPr>
                <w:rFonts w:ascii="Times New Roman" w:hAnsi="Times New Roman" w:cs="Times New Roman"/>
                <w:color w:val="000000"/>
                <w:lang w:val="sr-Cyrl-RS"/>
              </w:rPr>
              <w:t>вно урбанистичко предузеће „Урбанистички завод Београд</w:t>
            </w:r>
            <w:r>
              <w:rPr>
                <w:rFonts w:ascii="Times New Roman" w:hAnsi="Times New Roman" w:cs="Times New Roman"/>
                <w:color w:val="000000"/>
                <w:lang w:val="sr-Cyrl-RS"/>
              </w:rPr>
              <w:t>”</w:t>
            </w:r>
            <w:r w:rsidRPr="006F1278">
              <w:rPr>
                <w:rFonts w:ascii="Times New Roman" w:hAnsi="Times New Roman" w:cs="Times New Roman"/>
                <w:color w:val="000000"/>
                <w:lang w:val="sr-Cyrl-RS"/>
              </w:rPr>
              <w:t>, 2001</w:t>
            </w:r>
            <w:r>
              <w:rPr>
                <w:rFonts w:ascii="Times New Roman" w:hAnsi="Times New Roman" w:cs="Times New Roman"/>
                <w:color w:val="000000"/>
                <w:lang w:val="sr-Cyrl-RS"/>
              </w:rPr>
              <w:t>‒</w:t>
            </w:r>
            <w:r w:rsidRPr="006F1278">
              <w:rPr>
                <w:rFonts w:ascii="Times New Roman" w:hAnsi="Times New Roman" w:cs="Times New Roman"/>
                <w:color w:val="000000"/>
                <w:lang w:val="sr-Cyrl-RS"/>
              </w:rPr>
              <w:t>2003. Руководилац: проф. др Јасминка Цвејић</w:t>
            </w:r>
            <w:r>
              <w:rPr>
                <w:rFonts w:ascii="Times New Roman" w:hAnsi="Times New Roman" w:cs="Times New Roman"/>
                <w:color w:val="000000"/>
                <w:lang w:val="sr-Cyrl-RS"/>
              </w:rPr>
              <w:t>.</w:t>
            </w:r>
          </w:p>
          <w:p w:rsidR="00283D1A" w:rsidRPr="006F1278" w:rsidRDefault="00283D1A" w:rsidP="00283D1A">
            <w:pPr>
              <w:spacing w:after="0" w:line="360" w:lineRule="auto"/>
              <w:jc w:val="both"/>
              <w:rPr>
                <w:rFonts w:ascii="Times New Roman" w:hAnsi="Times New Roman" w:cs="Times New Roman"/>
                <w:color w:val="000000"/>
                <w:lang w:val="sr-Cyrl-RS"/>
              </w:rPr>
            </w:pPr>
          </w:p>
          <w:p w:rsidR="00283D1A" w:rsidRPr="006F1278" w:rsidRDefault="00283D1A" w:rsidP="00283D1A">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bCs/>
                <w:lang w:val="sr-Cyrl-RS"/>
              </w:rPr>
              <w:t>ПРИЈАТЕЉИ ОДСЕКА</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 xml:space="preserve">Расадник </w:t>
            </w:r>
            <w:r w:rsidRPr="00957778">
              <w:rPr>
                <w:rFonts w:ascii="Times New Roman" w:eastAsia="Times New Roman" w:hAnsi="Times New Roman" w:cs="Times New Roman"/>
                <w:lang w:val="sr-Cyrl-RS"/>
              </w:rPr>
              <w:t>„</w:t>
            </w:r>
            <w:r w:rsidRPr="006F1278">
              <w:rPr>
                <w:rFonts w:ascii="Times New Roman" w:eastAsia="Times New Roman" w:hAnsi="Times New Roman" w:cs="Times New Roman"/>
                <w:u w:val="single"/>
                <w:lang w:val="sr-Cyrl-RS"/>
              </w:rPr>
              <w:t>Милан Топаловић</w:t>
            </w:r>
            <w:r w:rsidRPr="00957778">
              <w:rPr>
                <w:rFonts w:ascii="Times New Roman" w:eastAsia="Times New Roman" w:hAnsi="Times New Roman" w:cs="Times New Roman"/>
                <w:lang w:val="sr-Cyrl-RS"/>
              </w:rPr>
              <w:t>”,</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Липолист (link: http://www.topalovic.rs/)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 xml:space="preserve">Расадник </w:t>
            </w:r>
            <w:r w:rsidRPr="00957778">
              <w:rPr>
                <w:rFonts w:ascii="Times New Roman" w:eastAsia="Times New Roman" w:hAnsi="Times New Roman" w:cs="Times New Roman"/>
                <w:lang w:val="sr-Cyrl-RS"/>
              </w:rPr>
              <w:t>„</w:t>
            </w:r>
            <w:r w:rsidRPr="006F1278">
              <w:rPr>
                <w:rFonts w:ascii="Times New Roman" w:eastAsia="Times New Roman" w:hAnsi="Times New Roman" w:cs="Times New Roman"/>
                <w:u w:val="single"/>
                <w:lang w:val="sr-Cyrl-RS"/>
              </w:rPr>
              <w:t>Браћа Топаловић</w:t>
            </w:r>
            <w:r w:rsidRPr="00957778">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Липолист (link: http://bracatopalovic.com/)</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 xml:space="preserve">Расадник </w:t>
            </w:r>
            <w:r w:rsidRPr="00957778">
              <w:rPr>
                <w:rFonts w:ascii="Times New Roman" w:eastAsia="Times New Roman" w:hAnsi="Times New Roman" w:cs="Times New Roman"/>
                <w:lang w:val="sr-Cyrl-RS"/>
              </w:rPr>
              <w:t>„</w:t>
            </w:r>
            <w:r w:rsidRPr="006F1278">
              <w:rPr>
                <w:rFonts w:ascii="Times New Roman" w:eastAsia="Times New Roman" w:hAnsi="Times New Roman" w:cs="Times New Roman"/>
                <w:u w:val="single"/>
                <w:lang w:val="sr-Cyrl-RS"/>
              </w:rPr>
              <w:t>Лепо поље</w:t>
            </w:r>
            <w:r w:rsidRPr="00957778">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 xml:space="preserve">Липље, Љиг (link: http://www.lepo-polje.rs/) </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Расадник „</w:t>
            </w:r>
            <w:r w:rsidRPr="006F1278">
              <w:rPr>
                <w:rFonts w:ascii="Times New Roman" w:eastAsia="Times New Roman" w:hAnsi="Times New Roman" w:cs="Times New Roman"/>
                <w:u w:val="single"/>
                <w:lang w:val="sr-Cyrl-RS"/>
              </w:rPr>
              <w:t>Џамбула</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Суботица (link: http://dzambula.rs/bulka/index.php/galerija-slika/galerija-rasadnik)</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Расадник „</w:t>
            </w:r>
            <w:r w:rsidRPr="006F1278">
              <w:rPr>
                <w:rFonts w:ascii="Times New Roman" w:eastAsia="Times New Roman" w:hAnsi="Times New Roman" w:cs="Times New Roman"/>
                <w:u w:val="single"/>
                <w:lang w:val="sr-Cyrl-RS"/>
              </w:rPr>
              <w:t>Манојловић</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Почековина (link: http://rasadnikmanojlovic.com/)</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Расадник „</w:t>
            </w:r>
            <w:r w:rsidRPr="006F1278">
              <w:rPr>
                <w:rFonts w:ascii="Times New Roman" w:eastAsia="Times New Roman" w:hAnsi="Times New Roman" w:cs="Times New Roman"/>
                <w:u w:val="single"/>
                <w:lang w:val="sr-Cyrl-RS"/>
              </w:rPr>
              <w:t>Жића</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,Велики Шиљеговац (link: http://www.rasadnikzica.co.rs/)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 xml:space="preserve">Расадник </w:t>
            </w:r>
            <w:r w:rsidRPr="006F1278">
              <w:rPr>
                <w:rFonts w:ascii="Times New Roman" w:eastAsia="Times New Roman" w:hAnsi="Times New Roman" w:cs="Times New Roman"/>
                <w:u w:val="single"/>
                <w:lang w:val="sr-Cyrl-RS"/>
              </w:rPr>
              <w:t>БИОЈела</w:t>
            </w:r>
            <w:r w:rsidRPr="006F1278">
              <w:rPr>
                <w:rFonts w:ascii="Times New Roman" w:eastAsia="Times New Roman" w:hAnsi="Times New Roman" w:cs="Times New Roman"/>
                <w:lang w:val="sr-Cyrl-RS"/>
              </w:rPr>
              <w:t>, Велики Шиљеговац (link: http://www.biojela.rs/)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Расадник „</w:t>
            </w:r>
            <w:r w:rsidRPr="006F1278">
              <w:rPr>
                <w:rFonts w:ascii="Times New Roman" w:eastAsia="Times New Roman" w:hAnsi="Times New Roman" w:cs="Times New Roman"/>
                <w:u w:val="single"/>
                <w:lang w:val="sr-Cyrl-RS"/>
              </w:rPr>
              <w:t>Оморика</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xml:space="preserve">, Сремчица </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Ј.П. „Србијашуме</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(link: http://www.srbijasume.rs/)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Расадник „Топчидер</w:t>
            </w:r>
            <w:r>
              <w:rPr>
                <w:rFonts w:ascii="Times New Roman" w:eastAsia="Times New Roman" w:hAnsi="Times New Roman" w:cs="Times New Roman"/>
                <w:lang w:val="sr-Cyrl-RS"/>
              </w:rPr>
              <w:t>”</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„Зелени хит</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Нови Београд (link: http://zelenihit.rs/)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Пољопривредна школа ПК „Београд</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(link: http://www.skolapkb.edu.rs/)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Пољопривредна школа „Соња Маринковић</w:t>
            </w:r>
            <w:r>
              <w:rPr>
                <w:rFonts w:ascii="Times New Roman" w:eastAsia="Times New Roman" w:hAnsi="Times New Roman" w:cs="Times New Roman"/>
                <w:lang w:val="sr-Cyrl-RS"/>
              </w:rPr>
              <w:t>”</w:t>
            </w:r>
            <w:r w:rsidRPr="006F1278">
              <w:rPr>
                <w:rFonts w:ascii="Times New Roman" w:eastAsia="Times New Roman" w:hAnsi="Times New Roman" w:cs="Times New Roman"/>
                <w:lang w:val="sr-Cyrl-RS"/>
              </w:rPr>
              <w:t xml:space="preserve"> , Пожаревац </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eastAsia="Times New Roman" w:hAnsi="Times New Roman" w:cs="Times New Roman"/>
                <w:lang w:val="sr-Cyrl-RS"/>
              </w:rPr>
              <w:t>Техничка школа „Дрвоарт</w:t>
            </w:r>
            <w:r>
              <w:rPr>
                <w:rFonts w:ascii="Times New Roman" w:eastAsia="Times New Roman" w:hAnsi="Times New Roman" w:cs="Times New Roman"/>
                <w:lang w:val="sr-Cyrl-RS"/>
              </w:rPr>
              <w:t xml:space="preserve">” </w:t>
            </w:r>
            <w:r w:rsidRPr="006F1278">
              <w:rPr>
                <w:rFonts w:ascii="Times New Roman" w:eastAsia="Times New Roman" w:hAnsi="Times New Roman" w:cs="Times New Roman"/>
                <w:lang w:val="sr-Cyrl-RS"/>
              </w:rPr>
              <w:t>(link: http://www.drvoart.edu.rs/)</w:t>
            </w:r>
          </w:p>
          <w:p w:rsidR="00283D1A" w:rsidRPr="006F1278" w:rsidRDefault="00283D1A" w:rsidP="00283D1A">
            <w:pPr>
              <w:numPr>
                <w:ilvl w:val="0"/>
                <w:numId w:val="5"/>
              </w:numPr>
              <w:spacing w:after="0" w:line="360" w:lineRule="auto"/>
              <w:ind w:left="0" w:firstLine="0"/>
              <w:jc w:val="both"/>
              <w:rPr>
                <w:rFonts w:ascii="Times New Roman" w:eastAsia="Times New Roman" w:hAnsi="Times New Roman" w:cs="Times New Roman"/>
                <w:lang w:val="sr-Cyrl-RS"/>
              </w:rPr>
            </w:pPr>
            <w:r w:rsidRPr="006F1278">
              <w:rPr>
                <w:rFonts w:ascii="Times New Roman" w:hAnsi="Times New Roman" w:cs="Times New Roman"/>
                <w:bCs/>
                <w:lang w:val="sr-Cyrl-RS"/>
              </w:rPr>
              <w:t>Naturalist д.о.о</w:t>
            </w:r>
            <w:r w:rsidRPr="006F1278">
              <w:rPr>
                <w:rFonts w:ascii="Times New Roman" w:hAnsi="Times New Roman" w:cs="Times New Roman"/>
                <w:lang w:val="sr-Cyrl-RS"/>
              </w:rPr>
              <w:t xml:space="preserve">, Београд </w:t>
            </w:r>
            <w:r w:rsidRPr="006F1278">
              <w:rPr>
                <w:rFonts w:ascii="Times New Roman" w:eastAsia="Times New Roman" w:hAnsi="Times New Roman" w:cs="Times New Roman"/>
                <w:lang w:val="sr-Cyrl-RS"/>
              </w:rPr>
              <w:t>(link: http://www.naturalist.rs/)</w:t>
            </w:r>
          </w:p>
          <w:p w:rsidR="005076A0" w:rsidRPr="006F1278" w:rsidRDefault="005076A0" w:rsidP="00750D84">
            <w:pPr>
              <w:spacing w:after="0" w:line="360" w:lineRule="auto"/>
              <w:jc w:val="both"/>
              <w:rPr>
                <w:rFonts w:ascii="Times New Roman" w:hAnsi="Times New Roman" w:cs="Times New Roman"/>
                <w:lang w:val="sr-Cyrl-RS"/>
              </w:rPr>
            </w:pPr>
          </w:p>
        </w:tc>
      </w:tr>
      <w:tr w:rsidR="005076A0" w:rsidRPr="006F1278" w:rsidTr="000B765E">
        <w:tc>
          <w:tcPr>
            <w:tcW w:w="10636" w:type="dxa"/>
            <w:tcBorders>
              <w:top w:val="single" w:sz="36" w:space="0" w:color="auto"/>
            </w:tcBorders>
          </w:tcPr>
          <w:p w:rsidR="005076A0" w:rsidRPr="00164949" w:rsidRDefault="005076A0" w:rsidP="00164949">
            <w:pPr>
              <w:spacing w:after="0" w:line="360" w:lineRule="auto"/>
              <w:jc w:val="both"/>
              <w:rPr>
                <w:rFonts w:ascii="Times New Roman" w:hAnsi="Times New Roman" w:cs="Times New Roman"/>
                <w:b/>
                <w:bCs/>
                <w:color w:val="0070C0"/>
                <w:lang w:val="sr-Cyrl-RS"/>
              </w:rPr>
            </w:pPr>
            <w:r w:rsidRPr="006F1278">
              <w:rPr>
                <w:rFonts w:ascii="Times New Roman" w:hAnsi="Times New Roman" w:cs="Times New Roman"/>
                <w:b/>
                <w:bCs/>
                <w:color w:val="0070C0"/>
                <w:lang w:val="sr-Cyrl-RS"/>
              </w:rPr>
              <w:t>ЗА БУДУЋЕ СТУДЕНТЕ</w:t>
            </w:r>
          </w:p>
        </w:tc>
      </w:tr>
      <w:tr w:rsidR="005076A0" w:rsidRPr="006F1278" w:rsidTr="000B765E">
        <w:tc>
          <w:tcPr>
            <w:tcW w:w="10636" w:type="dxa"/>
            <w:tcBorders>
              <w:bottom w:val="single" w:sz="12" w:space="0" w:color="auto"/>
            </w:tcBorders>
          </w:tcPr>
          <w:p w:rsidR="00164949" w:rsidRPr="006F1278" w:rsidRDefault="00164949" w:rsidP="0016494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Студијски програм </w:t>
            </w:r>
            <w:r w:rsidRPr="006F1278">
              <w:rPr>
                <w:rFonts w:ascii="Times New Roman" w:hAnsi="Times New Roman" w:cs="Times New Roman"/>
                <w:b/>
                <w:bCs/>
                <w:i/>
                <w:iCs/>
                <w:lang w:val="sr-Cyrl-RS"/>
              </w:rPr>
              <w:t xml:space="preserve">основних академских студија Пејзажна архитектура </w:t>
            </w:r>
            <w:r w:rsidRPr="006F1278">
              <w:rPr>
                <w:rFonts w:ascii="Times New Roman" w:hAnsi="Times New Roman" w:cs="Times New Roman"/>
                <w:bCs/>
                <w:iCs/>
                <w:lang w:val="sr-Cyrl-RS"/>
              </w:rPr>
              <w:t xml:space="preserve">Шумарског факултета је </w:t>
            </w:r>
            <w:r w:rsidRPr="006F1278">
              <w:rPr>
                <w:rFonts w:ascii="Times New Roman" w:hAnsi="Times New Roman" w:cs="Times New Roman"/>
                <w:lang w:val="sr-Cyrl-RS"/>
              </w:rPr>
              <w:t xml:space="preserve">усклађен са принципима Болоњске декларације и научно утемељен са циљем да: </w:t>
            </w:r>
          </w:p>
          <w:p w:rsidR="00164949" w:rsidRPr="00164949" w:rsidRDefault="00164949" w:rsidP="00164949">
            <w:pPr>
              <w:pStyle w:val="ListParagraph"/>
              <w:numPr>
                <w:ilvl w:val="0"/>
                <w:numId w:val="16"/>
              </w:numPr>
              <w:spacing w:after="0" w:line="360" w:lineRule="auto"/>
              <w:jc w:val="both"/>
              <w:rPr>
                <w:rFonts w:ascii="Times New Roman" w:hAnsi="Times New Roman" w:cs="Times New Roman"/>
                <w:i/>
                <w:color w:val="000000"/>
                <w:lang w:val="sr-Cyrl-RS"/>
              </w:rPr>
            </w:pPr>
            <w:r w:rsidRPr="00164949">
              <w:rPr>
                <w:rFonts w:ascii="Times New Roman" w:hAnsi="Times New Roman" w:cs="Times New Roman"/>
                <w:lang w:val="sr-Cyrl-RS"/>
              </w:rPr>
              <w:t>обезбеди интерактивну наставу која се одвија у складу са комбинацијом биолошких, еколошких, просторних,</w:t>
            </w:r>
            <w:r w:rsidRPr="00164949">
              <w:rPr>
                <w:rFonts w:ascii="Times New Roman" w:hAnsi="Times New Roman" w:cs="Times New Roman"/>
                <w:color w:val="FF0000"/>
                <w:lang w:val="sr-Cyrl-RS"/>
              </w:rPr>
              <w:t xml:space="preserve"> </w:t>
            </w:r>
            <w:r w:rsidRPr="00164949">
              <w:rPr>
                <w:rFonts w:ascii="Times New Roman" w:hAnsi="Times New Roman" w:cs="Times New Roman"/>
                <w:lang w:val="sr-Cyrl-RS"/>
              </w:rPr>
              <w:t>инжењерских и уметничких дисциплина</w:t>
            </w:r>
            <w:r w:rsidRPr="00164949">
              <w:rPr>
                <w:rFonts w:ascii="Times New Roman" w:hAnsi="Times New Roman" w:cs="Times New Roman"/>
                <w:color w:val="000000"/>
                <w:lang w:val="sr-Cyrl-RS"/>
              </w:rPr>
              <w:t xml:space="preserve">; </w:t>
            </w:r>
            <w:r w:rsidRPr="00164949">
              <w:rPr>
                <w:rFonts w:ascii="Times New Roman" w:hAnsi="Times New Roman" w:cs="Times New Roman"/>
                <w:b/>
                <w:color w:val="000000"/>
                <w:highlight w:val="yellow"/>
                <w:lang w:val="sr-Cyrl-RS"/>
              </w:rPr>
              <w:t>(убацити слику бр.2,JPG)</w:t>
            </w:r>
          </w:p>
          <w:p w:rsidR="00164949" w:rsidRPr="00164949" w:rsidRDefault="00164949" w:rsidP="00164949">
            <w:pPr>
              <w:pStyle w:val="ListParagraph"/>
              <w:numPr>
                <w:ilvl w:val="0"/>
                <w:numId w:val="16"/>
              </w:numPr>
              <w:spacing w:after="0" w:line="360" w:lineRule="auto"/>
              <w:jc w:val="both"/>
              <w:rPr>
                <w:rFonts w:ascii="Times New Roman" w:hAnsi="Times New Roman" w:cs="Times New Roman"/>
                <w:color w:val="000000"/>
                <w:lang w:val="sr-Cyrl-RS"/>
              </w:rPr>
            </w:pPr>
            <w:r w:rsidRPr="00164949">
              <w:rPr>
                <w:rStyle w:val="hps"/>
                <w:rFonts w:ascii="Times New Roman" w:hAnsi="Times New Roman" w:cs="Times New Roman"/>
                <w:color w:val="000000"/>
                <w:lang w:val="sr-Cyrl-RS"/>
              </w:rPr>
              <w:t>студентима пренесе основне принципе</w:t>
            </w:r>
            <w:r w:rsidRPr="00164949">
              <w:rPr>
                <w:rFonts w:ascii="Times New Roman" w:hAnsi="Times New Roman" w:cs="Times New Roman"/>
                <w:color w:val="000000"/>
                <w:lang w:val="sr-Cyrl-RS"/>
              </w:rPr>
              <w:t xml:space="preserve"> примењених </w:t>
            </w:r>
            <w:r w:rsidRPr="00164949">
              <w:rPr>
                <w:rStyle w:val="hps"/>
                <w:rFonts w:ascii="Times New Roman" w:hAnsi="Times New Roman" w:cs="Times New Roman"/>
                <w:color w:val="000000"/>
                <w:lang w:val="sr-Cyrl-RS"/>
              </w:rPr>
              <w:t>н</w:t>
            </w:r>
            <w:r w:rsidRPr="00164949">
              <w:rPr>
                <w:rStyle w:val="hps"/>
                <w:rFonts w:ascii="Times New Roman" w:hAnsi="Times New Roman" w:cs="Times New Roman"/>
                <w:lang w:val="sr-Cyrl-RS"/>
              </w:rPr>
              <w:t>аука</w:t>
            </w:r>
            <w:r w:rsidRPr="00164949">
              <w:rPr>
                <w:rStyle w:val="hps"/>
                <w:rFonts w:ascii="Times New Roman" w:hAnsi="Times New Roman" w:cs="Times New Roman"/>
                <w:color w:val="000000"/>
                <w:lang w:val="sr-Cyrl-RS"/>
              </w:rPr>
              <w:t>, инжењеринга и примењене уметности,</w:t>
            </w:r>
            <w:r w:rsidRPr="00164949">
              <w:rPr>
                <w:rFonts w:ascii="Times New Roman" w:hAnsi="Times New Roman" w:cs="Times New Roman"/>
                <w:color w:val="000000"/>
                <w:lang w:val="sr-Cyrl-RS"/>
              </w:rPr>
              <w:t xml:space="preserve"> </w:t>
            </w:r>
            <w:r w:rsidRPr="00164949">
              <w:rPr>
                <w:rStyle w:val="hps"/>
                <w:rFonts w:ascii="Times New Roman" w:hAnsi="Times New Roman" w:cs="Times New Roman"/>
                <w:color w:val="000000"/>
                <w:lang w:val="sr-Cyrl-RS"/>
              </w:rPr>
              <w:t>који су потребни за усавршавање током читавог живота</w:t>
            </w:r>
            <w:r w:rsidRPr="00164949">
              <w:rPr>
                <w:rFonts w:ascii="Times New Roman" w:hAnsi="Times New Roman" w:cs="Times New Roman"/>
                <w:color w:val="000000"/>
                <w:lang w:val="sr-Cyrl-RS"/>
              </w:rPr>
              <w:t xml:space="preserve"> </w:t>
            </w:r>
            <w:r w:rsidRPr="00164949">
              <w:rPr>
                <w:rStyle w:val="hps"/>
                <w:rFonts w:ascii="Times New Roman" w:hAnsi="Times New Roman" w:cs="Times New Roman"/>
                <w:color w:val="000000"/>
                <w:lang w:val="sr-Cyrl-RS"/>
              </w:rPr>
              <w:t>и</w:t>
            </w:r>
            <w:r w:rsidRPr="00164949">
              <w:rPr>
                <w:rFonts w:ascii="Times New Roman" w:hAnsi="Times New Roman" w:cs="Times New Roman"/>
                <w:color w:val="000000"/>
                <w:lang w:val="sr-Cyrl-RS"/>
              </w:rPr>
              <w:t xml:space="preserve"> за </w:t>
            </w:r>
            <w:r w:rsidRPr="00164949">
              <w:rPr>
                <w:rStyle w:val="hps"/>
                <w:rFonts w:ascii="Times New Roman" w:hAnsi="Times New Roman" w:cs="Times New Roman"/>
                <w:color w:val="000000"/>
                <w:lang w:val="sr-Cyrl-RS"/>
              </w:rPr>
              <w:t>континуиран професионални</w:t>
            </w:r>
            <w:r w:rsidRPr="00164949">
              <w:rPr>
                <w:rFonts w:ascii="Times New Roman" w:hAnsi="Times New Roman" w:cs="Times New Roman"/>
                <w:color w:val="000000"/>
                <w:lang w:val="sr-Cyrl-RS"/>
              </w:rPr>
              <w:t xml:space="preserve"> </w:t>
            </w:r>
            <w:r w:rsidRPr="00164949">
              <w:rPr>
                <w:rStyle w:val="hps"/>
                <w:rFonts w:ascii="Times New Roman" w:hAnsi="Times New Roman" w:cs="Times New Roman"/>
                <w:color w:val="000000"/>
                <w:lang w:val="sr-Cyrl-RS"/>
              </w:rPr>
              <w:t>успех</w:t>
            </w:r>
            <w:r w:rsidRPr="00164949">
              <w:rPr>
                <w:rFonts w:ascii="Times New Roman" w:hAnsi="Times New Roman" w:cs="Times New Roman"/>
                <w:color w:val="000000"/>
                <w:lang w:val="sr-Cyrl-RS"/>
              </w:rPr>
              <w:t xml:space="preserve">; </w:t>
            </w:r>
            <w:r w:rsidRPr="00164949">
              <w:rPr>
                <w:rFonts w:ascii="Times New Roman" w:hAnsi="Times New Roman" w:cs="Times New Roman"/>
                <w:b/>
                <w:color w:val="000000"/>
                <w:highlight w:val="yellow"/>
                <w:lang w:val="sr-Cyrl-RS"/>
              </w:rPr>
              <w:t>(убацити слику бр. 3, JPG)</w:t>
            </w:r>
          </w:p>
          <w:p w:rsidR="00164949" w:rsidRPr="00164949" w:rsidRDefault="00164949" w:rsidP="00164949">
            <w:pPr>
              <w:pStyle w:val="ListParagraph"/>
              <w:numPr>
                <w:ilvl w:val="0"/>
                <w:numId w:val="16"/>
              </w:numPr>
              <w:spacing w:after="0" w:line="360" w:lineRule="auto"/>
              <w:jc w:val="both"/>
              <w:rPr>
                <w:rStyle w:val="hps"/>
                <w:rFonts w:ascii="Times New Roman" w:hAnsi="Times New Roman" w:cs="Times New Roman"/>
                <w:i/>
                <w:color w:val="000000"/>
                <w:lang w:val="sr-Cyrl-RS"/>
              </w:rPr>
            </w:pPr>
            <w:r w:rsidRPr="00164949">
              <w:rPr>
                <w:rFonts w:ascii="Times New Roman" w:hAnsi="Times New Roman" w:cs="Times New Roman"/>
                <w:color w:val="000000"/>
                <w:lang w:val="sr-Cyrl-RS"/>
              </w:rPr>
              <w:t>к</w:t>
            </w:r>
            <w:r w:rsidRPr="00164949">
              <w:rPr>
                <w:rStyle w:val="hps"/>
                <w:rFonts w:ascii="Times New Roman" w:hAnsi="Times New Roman" w:cs="Times New Roman"/>
                <w:color w:val="000000"/>
                <w:lang w:val="sr-Cyrl-RS"/>
              </w:rPr>
              <w:t>од студената развија креативне способности и свест о факторима који утичу на начин планирања, пројектовања,</w:t>
            </w:r>
            <w:r w:rsidRPr="00164949">
              <w:rPr>
                <w:rStyle w:val="hps"/>
                <w:rFonts w:ascii="Times New Roman" w:hAnsi="Times New Roman" w:cs="Times New Roman"/>
                <w:lang w:val="sr-Cyrl-RS"/>
              </w:rPr>
              <w:t xml:space="preserve"> производње и заштите украсних биљака, као и утицају на унапређење животне средине</w:t>
            </w:r>
            <w:r w:rsidRPr="00164949">
              <w:rPr>
                <w:rStyle w:val="hps"/>
                <w:rFonts w:ascii="Times New Roman" w:hAnsi="Times New Roman" w:cs="Times New Roman"/>
                <w:color w:val="000000"/>
                <w:lang w:val="sr-Cyrl-RS"/>
              </w:rPr>
              <w:t>,</w:t>
            </w:r>
            <w:r w:rsidRPr="00164949">
              <w:rPr>
                <w:rFonts w:ascii="Times New Roman" w:hAnsi="Times New Roman" w:cs="Times New Roman"/>
                <w:lang w:val="sr-Cyrl-RS"/>
              </w:rPr>
              <w:t xml:space="preserve"> </w:t>
            </w:r>
            <w:r w:rsidRPr="00164949">
              <w:rPr>
                <w:rFonts w:ascii="Times New Roman" w:hAnsi="Times New Roman" w:cs="Times New Roman"/>
                <w:color w:val="000000"/>
                <w:lang w:val="sr-Cyrl-RS"/>
              </w:rPr>
              <w:t xml:space="preserve">изградње (подизања) и одржавања (неговања) зелених површина (простора); </w:t>
            </w:r>
            <w:r w:rsidRPr="00164949">
              <w:rPr>
                <w:rFonts w:ascii="Times New Roman" w:hAnsi="Times New Roman" w:cs="Times New Roman"/>
                <w:b/>
                <w:color w:val="000000"/>
                <w:highlight w:val="yellow"/>
                <w:lang w:val="sr-Cyrl-RS"/>
              </w:rPr>
              <w:t>(убацити слику бр. 4, JPG)</w:t>
            </w:r>
          </w:p>
          <w:p w:rsidR="00164949" w:rsidRPr="00164949" w:rsidRDefault="00164949" w:rsidP="00164949">
            <w:pPr>
              <w:pStyle w:val="ListParagraph"/>
              <w:numPr>
                <w:ilvl w:val="0"/>
                <w:numId w:val="16"/>
              </w:numPr>
              <w:spacing w:after="0" w:line="360" w:lineRule="auto"/>
              <w:jc w:val="both"/>
              <w:rPr>
                <w:rFonts w:ascii="Times New Roman" w:hAnsi="Times New Roman" w:cs="Times New Roman"/>
                <w:i/>
                <w:lang w:val="sr-Cyrl-RS"/>
              </w:rPr>
            </w:pPr>
            <w:r w:rsidRPr="00164949">
              <w:rPr>
                <w:rStyle w:val="hps"/>
                <w:rFonts w:ascii="Times New Roman" w:hAnsi="Times New Roman" w:cs="Times New Roman"/>
                <w:lang w:val="sr-Cyrl-RS"/>
              </w:rPr>
              <w:t xml:space="preserve">обезбеди висококвалификоване стручњаке са јединственом способношћу да </w:t>
            </w:r>
            <w:r w:rsidRPr="00164949">
              <w:rPr>
                <w:rFonts w:ascii="Times New Roman" w:hAnsi="Times New Roman" w:cs="Times New Roman"/>
                <w:lang w:val="sr-Cyrl-RS"/>
              </w:rPr>
              <w:t xml:space="preserve">учествују у изради просторних и урбанистичких планова, пејзажнорхитектонских пројеката, пословима у изградњи и одржавању пејзажноархитектонских објеката; </w:t>
            </w:r>
            <w:r w:rsidRPr="00164949">
              <w:rPr>
                <w:rFonts w:ascii="Times New Roman" w:hAnsi="Times New Roman" w:cs="Times New Roman"/>
                <w:b/>
                <w:highlight w:val="yellow"/>
                <w:lang w:val="sr-Cyrl-RS"/>
              </w:rPr>
              <w:t>(убацити слику бр. 5,JPG)</w:t>
            </w:r>
          </w:p>
          <w:p w:rsidR="005076A0" w:rsidRPr="00164949" w:rsidRDefault="00164949" w:rsidP="00D5203A">
            <w:pPr>
              <w:pStyle w:val="ListParagraph"/>
              <w:numPr>
                <w:ilvl w:val="0"/>
                <w:numId w:val="16"/>
              </w:numPr>
              <w:spacing w:after="0" w:line="360" w:lineRule="auto"/>
              <w:jc w:val="both"/>
              <w:rPr>
                <w:rFonts w:ascii="Times New Roman" w:hAnsi="Times New Roman" w:cs="Times New Roman"/>
                <w:lang w:val="sr-Cyrl-RS"/>
              </w:rPr>
            </w:pPr>
            <w:r w:rsidRPr="00164949">
              <w:rPr>
                <w:rStyle w:val="hps"/>
                <w:rFonts w:ascii="Times New Roman" w:hAnsi="Times New Roman" w:cs="Times New Roman"/>
                <w:lang w:val="sr-Cyrl-RS"/>
              </w:rPr>
              <w:t xml:space="preserve">оспособљава кадрове да имплементирају еколошке принципе </w:t>
            </w:r>
            <w:r w:rsidRPr="00164949">
              <w:rPr>
                <w:rFonts w:ascii="Times New Roman" w:hAnsi="Times New Roman" w:cs="Times New Roman"/>
                <w:lang w:val="sr-Cyrl-RS"/>
              </w:rPr>
              <w:t>у различитим привредним и организацијама које управљају природним ресурсима</w:t>
            </w:r>
            <w:r w:rsidR="00D5203A">
              <w:rPr>
                <w:rFonts w:ascii="Times New Roman" w:hAnsi="Times New Roman" w:cs="Times New Roman"/>
                <w:lang w:val="sr-Cyrl-RS"/>
              </w:rPr>
              <w:t xml:space="preserve"> и да</w:t>
            </w:r>
            <w:r w:rsidRPr="00164949">
              <w:rPr>
                <w:rFonts w:ascii="Times New Roman" w:hAnsi="Times New Roman" w:cs="Times New Roman"/>
                <w:lang w:val="sr-Cyrl-RS"/>
              </w:rPr>
              <w:t xml:space="preserve"> </w:t>
            </w:r>
            <w:r w:rsidRPr="00D5203A">
              <w:rPr>
                <w:rFonts w:ascii="Times New Roman" w:hAnsi="Times New Roman" w:cs="Times New Roman"/>
                <w:lang w:val="sr-Cyrl-RS"/>
              </w:rPr>
              <w:t>пружају саветодавне услуге</w:t>
            </w:r>
            <w:r w:rsidR="00D5203A" w:rsidRPr="00D5203A">
              <w:rPr>
                <w:rFonts w:ascii="Times New Roman" w:hAnsi="Times New Roman" w:cs="Times New Roman"/>
                <w:lang w:val="sr-Cyrl-RS"/>
              </w:rPr>
              <w:t>.</w:t>
            </w:r>
            <w:r w:rsidRPr="00D5203A">
              <w:rPr>
                <w:rFonts w:ascii="Times New Roman" w:hAnsi="Times New Roman" w:cs="Times New Roman"/>
                <w:lang w:val="sr-Cyrl-RS"/>
              </w:rPr>
              <w:t xml:space="preserve"> </w:t>
            </w:r>
          </w:p>
        </w:tc>
      </w:tr>
      <w:tr w:rsidR="005076A0" w:rsidRPr="006F1278" w:rsidTr="000B765E">
        <w:tc>
          <w:tcPr>
            <w:tcW w:w="10636" w:type="dxa"/>
            <w:tcBorders>
              <w:top w:val="single" w:sz="12" w:space="0" w:color="auto"/>
            </w:tcBorders>
          </w:tcPr>
          <w:p w:rsidR="005076A0" w:rsidRPr="000D6B80" w:rsidRDefault="005076A0" w:rsidP="00750D84">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Поздравна реч председника</w:t>
            </w:r>
            <w:r w:rsidR="000D6B80">
              <w:rPr>
                <w:rFonts w:ascii="Times New Roman" w:hAnsi="Times New Roman" w:cs="Times New Roman"/>
                <w:b/>
                <w:bCs/>
                <w:lang w:val="sr-Cyrl-RS"/>
              </w:rPr>
              <w:t xml:space="preserve"> Већа одсека</w:t>
            </w:r>
          </w:p>
        </w:tc>
      </w:tr>
      <w:tr w:rsidR="005076A0" w:rsidRPr="006F1278" w:rsidTr="000B765E">
        <w:tc>
          <w:tcPr>
            <w:tcW w:w="10636" w:type="dxa"/>
            <w:tcBorders>
              <w:bottom w:val="single" w:sz="12" w:space="0" w:color="auto"/>
            </w:tcBorders>
          </w:tcPr>
          <w:p w:rsidR="000D6B80" w:rsidRPr="006F1278" w:rsidRDefault="000D6B80" w:rsidP="000D6B8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Драги будући инжењери,</w:t>
            </w:r>
          </w:p>
          <w:p w:rsidR="000D6B80" w:rsidRPr="006F1278" w:rsidRDefault="000D6B80" w:rsidP="000D6B8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Ако сте талентовани, енергични и амбициозни</w:t>
            </w:r>
            <w:r>
              <w:rPr>
                <w:rFonts w:ascii="Times New Roman" w:hAnsi="Times New Roman" w:cs="Times New Roman"/>
                <w:lang w:val="sr-Cyrl-RS"/>
              </w:rPr>
              <w:t>,</w:t>
            </w:r>
            <w:r w:rsidRPr="006F1278">
              <w:rPr>
                <w:rFonts w:ascii="Times New Roman" w:hAnsi="Times New Roman" w:cs="Times New Roman"/>
                <w:lang w:val="sr-Cyrl-RS"/>
              </w:rPr>
              <w:t xml:space="preserve"> </w:t>
            </w:r>
            <w:r w:rsidR="00C54000">
              <w:rPr>
                <w:rFonts w:ascii="Times New Roman" w:hAnsi="Times New Roman" w:cs="Times New Roman"/>
                <w:lang w:val="sr-Cyrl-RS"/>
              </w:rPr>
              <w:t>п</w:t>
            </w:r>
            <w:r w:rsidRPr="006F1278">
              <w:rPr>
                <w:rFonts w:ascii="Times New Roman" w:hAnsi="Times New Roman" w:cs="Times New Roman"/>
                <w:lang w:val="sr-Cyrl-RS"/>
              </w:rPr>
              <w:t xml:space="preserve">ејзажна архитектура је студијски програм на коме можете да учите, покажете иницијативу и учествујете у креативном раду. Студирање у пријатној атмосфери по највишим </w:t>
            </w:r>
            <w:r>
              <w:rPr>
                <w:rFonts w:ascii="Times New Roman" w:hAnsi="Times New Roman" w:cs="Times New Roman"/>
                <w:lang w:val="sr-Cyrl-RS"/>
              </w:rPr>
              <w:t>е</w:t>
            </w:r>
            <w:r w:rsidRPr="006F1278">
              <w:rPr>
                <w:rFonts w:ascii="Times New Roman" w:hAnsi="Times New Roman" w:cs="Times New Roman"/>
                <w:lang w:val="sr-Cyrl-RS"/>
              </w:rPr>
              <w:t>вропским стандардима и учење од оних који имају шта да кажу омогућује нашим студентима стицање компетенција које им дају предност и омогућују напредовање. Мноштво догађаја чине наш одсек простором где се радо борави</w:t>
            </w:r>
            <w:r w:rsidR="00C54000">
              <w:rPr>
                <w:rFonts w:ascii="Times New Roman" w:hAnsi="Times New Roman" w:cs="Times New Roman"/>
                <w:lang w:val="sr-Cyrl-RS"/>
              </w:rPr>
              <w:t>,</w:t>
            </w:r>
            <w:r w:rsidRPr="006F1278">
              <w:rPr>
                <w:rFonts w:ascii="Times New Roman" w:hAnsi="Times New Roman" w:cs="Times New Roman"/>
                <w:lang w:val="sr-Cyrl-RS"/>
              </w:rPr>
              <w:t xml:space="preserve"> јер се ту промовишу идеје, тимски рад и изграђује позитиван однос према окружењу.</w:t>
            </w:r>
          </w:p>
          <w:p w:rsidR="000D6B80" w:rsidRPr="006F1278" w:rsidRDefault="000D6B80" w:rsidP="000D6B8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Уколико и ви МИСЛИТЕ ГЛОБАЛНО наш студијски програм ће вам, захваљујући споју науке и уметности, омогућити да ДЕЛУЈЕТЕ ПЕЈЗАЖНО* и успоставите дијалог између природе и људских творевина где се може сместити свакодневна реалност. Пејзажно деловање које узима у обзир размишљање о глобалном даје резултате јер и мали потези утичу на глобално животно окружење. „Делуј пејзажно</w:t>
            </w:r>
            <w:r w:rsidR="00813064">
              <w:rPr>
                <w:rFonts w:ascii="Times New Roman" w:hAnsi="Times New Roman" w:cs="Times New Roman"/>
                <w:lang w:val="sr-Cyrl-RS"/>
              </w:rPr>
              <w:t>”</w:t>
            </w:r>
            <w:r w:rsidRPr="006F1278">
              <w:rPr>
                <w:rFonts w:ascii="Times New Roman" w:hAnsi="Times New Roman" w:cs="Times New Roman"/>
                <w:lang w:val="sr-Cyrl-RS"/>
              </w:rPr>
              <w:t xml:space="preserve"> указује на вешт начин креирања окружења, почевши од малих кућних вртова, преко градских отворених простора и паркова па до предела и региона. Неописиво је задовољство градити, али је још веће задовољство створити нешто што је живо, што расте и мења се у простору и времену на дневном нивоу, током сезоне и са протоком година. </w:t>
            </w:r>
          </w:p>
          <w:p w:rsidR="000D6B80" w:rsidRPr="006F1278" w:rsidRDefault="000D6B80" w:rsidP="000D6B8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Ако желите да и ви оставите траг у простору и времену, утичете на свест људи, на развој љубави ка лепом и на глобалну слику и квалитет средине која нас окружује</w:t>
            </w:r>
            <w:r w:rsidR="00813064">
              <w:rPr>
                <w:rFonts w:ascii="Times New Roman" w:hAnsi="Times New Roman" w:cs="Times New Roman"/>
                <w:lang w:val="sr-Cyrl-RS"/>
              </w:rPr>
              <w:t>,</w:t>
            </w:r>
            <w:r w:rsidRPr="006F1278">
              <w:rPr>
                <w:rFonts w:ascii="Times New Roman" w:hAnsi="Times New Roman" w:cs="Times New Roman"/>
                <w:lang w:val="sr-Cyrl-RS"/>
              </w:rPr>
              <w:t xml:space="preserve"> постаните инжењер пејзажне архитектуре.</w:t>
            </w:r>
          </w:p>
          <w:p w:rsidR="000D6B80" w:rsidRPr="006F1278" w:rsidRDefault="000D6B80" w:rsidP="000D6B8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Шеф Одсека</w:t>
            </w:r>
          </w:p>
          <w:p w:rsidR="000D6B80" w:rsidRPr="006F1278" w:rsidRDefault="000D6B80" w:rsidP="000D6B80">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Проф. др Мирјана Оцокољић</w:t>
            </w:r>
          </w:p>
          <w:p w:rsidR="000D6B80" w:rsidRPr="006F1278" w:rsidRDefault="000D6B80" w:rsidP="000D6B80">
            <w:pPr>
              <w:spacing w:after="0" w:line="360" w:lineRule="auto"/>
              <w:jc w:val="both"/>
              <w:rPr>
                <w:rFonts w:ascii="Times New Roman" w:hAnsi="Times New Roman" w:cs="Times New Roman"/>
                <w:b/>
                <w:bCs/>
                <w:lang w:val="sr-Cyrl-RS"/>
              </w:rPr>
            </w:pPr>
            <w:r w:rsidRPr="006F1278">
              <w:rPr>
                <w:rFonts w:ascii="Times New Roman" w:hAnsi="Times New Roman" w:cs="Times New Roman"/>
                <w:b/>
                <w:bCs/>
                <w:highlight w:val="yellow"/>
                <w:lang w:val="sr-Cyrl-RS"/>
              </w:rPr>
              <w:t>Slika Šef Odseka Mirjana Ocokoljić.jpg</w:t>
            </w:r>
          </w:p>
          <w:p w:rsidR="005076A0" w:rsidRPr="00283D1A" w:rsidRDefault="000D6B80" w:rsidP="00D5203A">
            <w:pPr>
              <w:autoSpaceDE w:val="0"/>
              <w:autoSpaceDN w:val="0"/>
              <w:adjustRightInd w:val="0"/>
              <w:spacing w:after="0" w:line="360" w:lineRule="auto"/>
              <w:jc w:val="both"/>
              <w:rPr>
                <w:rFonts w:ascii="Times New Roman" w:hAnsi="Times New Roman" w:cs="Times New Roman"/>
                <w:i/>
                <w:iCs/>
                <w:lang w:val="sr-Cyrl-RS"/>
              </w:rPr>
            </w:pPr>
            <w:r w:rsidRPr="006F1278">
              <w:rPr>
                <w:rFonts w:ascii="Times New Roman" w:hAnsi="Times New Roman" w:cs="Times New Roman"/>
                <w:i/>
                <w:iCs/>
                <w:lang w:val="sr-Cyrl-RS"/>
              </w:rPr>
              <w:t xml:space="preserve">* У априлу 2010. године за потребе изложбе „Април - светски месец </w:t>
            </w:r>
            <w:r w:rsidR="00813064">
              <w:rPr>
                <w:rFonts w:ascii="Times New Roman" w:hAnsi="Times New Roman" w:cs="Times New Roman"/>
                <w:i/>
                <w:iCs/>
                <w:lang w:val="sr-Cyrl-RS"/>
              </w:rPr>
              <w:t>п</w:t>
            </w:r>
            <w:r w:rsidRPr="006F1278">
              <w:rPr>
                <w:rFonts w:ascii="Times New Roman" w:hAnsi="Times New Roman" w:cs="Times New Roman"/>
                <w:i/>
                <w:iCs/>
                <w:lang w:val="sr-Cyrl-RS"/>
              </w:rPr>
              <w:t>ејзажне архитектуре</w:t>
            </w:r>
            <w:r w:rsidR="00813064">
              <w:rPr>
                <w:rFonts w:ascii="Times New Roman" w:hAnsi="Times New Roman" w:cs="Times New Roman"/>
                <w:i/>
                <w:iCs/>
                <w:lang w:val="sr-Cyrl-RS"/>
              </w:rPr>
              <w:t>”</w:t>
            </w:r>
            <w:r w:rsidRPr="006F1278">
              <w:rPr>
                <w:rFonts w:ascii="Times New Roman" w:hAnsi="Times New Roman" w:cs="Times New Roman"/>
                <w:i/>
                <w:iCs/>
                <w:lang w:val="sr-Cyrl-RS"/>
              </w:rPr>
              <w:t>, одржане у СКЦ-у у Београду поводом 50 година рада Одсека</w:t>
            </w:r>
            <w:r w:rsidR="00813064">
              <w:rPr>
                <w:rFonts w:ascii="Times New Roman" w:hAnsi="Times New Roman" w:cs="Times New Roman"/>
                <w:i/>
                <w:iCs/>
                <w:lang w:val="sr-Cyrl-RS"/>
              </w:rPr>
              <w:t>,</w:t>
            </w:r>
            <w:r w:rsidRPr="006F1278">
              <w:rPr>
                <w:rFonts w:ascii="Times New Roman" w:hAnsi="Times New Roman" w:cs="Times New Roman"/>
                <w:i/>
                <w:iCs/>
                <w:lang w:val="sr-Cyrl-RS"/>
              </w:rPr>
              <w:t xml:space="preserve"> </w:t>
            </w:r>
            <w:r w:rsidR="00813064">
              <w:rPr>
                <w:rFonts w:ascii="Times New Roman" w:hAnsi="Times New Roman" w:cs="Times New Roman"/>
                <w:i/>
                <w:iCs/>
                <w:lang w:val="sr-Cyrl-RS"/>
              </w:rPr>
              <w:t xml:space="preserve">истакнута је јединствена порука: </w:t>
            </w:r>
            <w:r w:rsidRPr="006F1278">
              <w:rPr>
                <w:rFonts w:ascii="Times New Roman" w:hAnsi="Times New Roman" w:cs="Times New Roman"/>
                <w:i/>
                <w:iCs/>
                <w:lang w:val="sr-Cyrl-RS"/>
              </w:rPr>
              <w:t>„Мисли глобално – делуј пејзажно</w:t>
            </w:r>
            <w:r w:rsidR="00D5203A">
              <w:rPr>
                <w:rFonts w:ascii="Times New Roman" w:hAnsi="Times New Roman" w:cs="Times New Roman"/>
                <w:i/>
                <w:iCs/>
                <w:lang w:val="sr-Cyrl-RS"/>
              </w:rPr>
              <w:t>”</w:t>
            </w:r>
            <w:r w:rsidRPr="006F1278">
              <w:rPr>
                <w:rFonts w:ascii="Times New Roman" w:hAnsi="Times New Roman" w:cs="Times New Roman"/>
                <w:i/>
                <w:iCs/>
                <w:lang w:val="sr-Cyrl-RS"/>
              </w:rPr>
              <w:t xml:space="preserve">. Осмислили су је студенти сажимајући све области деловања струке. </w:t>
            </w:r>
            <w:r w:rsidRPr="006F1278">
              <w:rPr>
                <w:rFonts w:ascii="Times New Roman" w:hAnsi="Times New Roman" w:cs="Times New Roman"/>
                <w:b/>
                <w:iCs/>
                <w:highlight w:val="yellow"/>
                <w:lang w:val="sr-Cyrl-RS"/>
              </w:rPr>
              <w:t>(убацити слику бр. 6, JPG)</w:t>
            </w:r>
          </w:p>
        </w:tc>
      </w:tr>
      <w:tr w:rsidR="005076A0" w:rsidRPr="006F1278" w:rsidTr="000B765E">
        <w:tc>
          <w:tcPr>
            <w:tcW w:w="10636" w:type="dxa"/>
            <w:tcBorders>
              <w:top w:val="single" w:sz="12" w:space="0" w:color="auto"/>
            </w:tcBorders>
          </w:tcPr>
          <w:p w:rsidR="005076A0" w:rsidRPr="006F1278" w:rsidRDefault="000B765E" w:rsidP="00750D84">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Реч студената</w:t>
            </w:r>
          </w:p>
        </w:tc>
      </w:tr>
      <w:tr w:rsidR="005076A0" w:rsidRPr="006F1278" w:rsidTr="000B765E">
        <w:tc>
          <w:tcPr>
            <w:tcW w:w="10636" w:type="dxa"/>
            <w:tcBorders>
              <w:bottom w:val="single" w:sz="12" w:space="0" w:color="auto"/>
            </w:tcBorders>
          </w:tcPr>
          <w:p w:rsidR="000B765E" w:rsidRPr="006F1278" w:rsidRDefault="000B765E" w:rsidP="000B765E">
            <w:pPr>
              <w:autoSpaceDE w:val="0"/>
              <w:autoSpaceDN w:val="0"/>
              <w:adjustRightInd w:val="0"/>
              <w:spacing w:after="0" w:line="360" w:lineRule="auto"/>
              <w:jc w:val="both"/>
              <w:rPr>
                <w:rFonts w:ascii="Times New Roman" w:hAnsi="Times New Roman" w:cs="Times New Roman"/>
                <w:b/>
                <w:lang w:val="sr-Cyrl-RS"/>
              </w:rPr>
            </w:pPr>
            <w:r w:rsidRPr="006F1278">
              <w:rPr>
                <w:rFonts w:ascii="Times New Roman" w:hAnsi="Times New Roman" w:cs="Times New Roman"/>
                <w:lang w:val="sr-Cyrl-RS"/>
              </w:rPr>
              <w:t xml:space="preserve">Пејзажна архитектура не спада у крајњи домен науке, нити се може рећи да у потпуности припада уметности. У тој професији наука је лепа, а уметност жива. Студирање пејзажне архитектуре није пуко учење чињеница, сувопарно бубање формула или тек проста употреба креативности. Не, студирање пејзажне архитектуре је разумевање средине у којој живимо и схватање потребе људи за светом који уништавамо. „Ако желиш да промениш свет, почни од себе“ је реченица која је обележила моје средњошколске дане. Пејзажна архитектура ми дозвољава да мењам свет мењајући себе. А то је задатак ком вреди посветити живот. </w:t>
            </w:r>
            <w:r w:rsidRPr="006F1278">
              <w:rPr>
                <w:rFonts w:ascii="Times New Roman" w:hAnsi="Times New Roman" w:cs="Times New Roman"/>
                <w:b/>
                <w:lang w:val="sr-Cyrl-RS"/>
              </w:rPr>
              <w:t xml:space="preserve">Милица Дамњановић </w:t>
            </w:r>
            <w:r w:rsidRPr="006F1278">
              <w:rPr>
                <w:rFonts w:ascii="Times New Roman" w:hAnsi="Times New Roman" w:cs="Times New Roman"/>
                <w:b/>
                <w:highlight w:val="yellow"/>
                <w:lang w:val="sr-Cyrl-RS"/>
              </w:rPr>
              <w:t>(slika Milica Damnjanovic.jpg)</w:t>
            </w:r>
          </w:p>
          <w:p w:rsidR="000B765E" w:rsidRPr="006F1278" w:rsidRDefault="000B765E" w:rsidP="000B765E">
            <w:pPr>
              <w:autoSpaceDE w:val="0"/>
              <w:autoSpaceDN w:val="0"/>
              <w:adjustRightInd w:val="0"/>
              <w:spacing w:after="0" w:line="360" w:lineRule="auto"/>
              <w:jc w:val="both"/>
              <w:rPr>
                <w:rFonts w:ascii="Times New Roman" w:hAnsi="Times New Roman" w:cs="Times New Roman"/>
                <w:b/>
                <w:lang w:val="sr-Cyrl-RS"/>
              </w:rPr>
            </w:pP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color w:val="000000"/>
                <w:lang w:val="sr-Cyrl-RS"/>
              </w:rPr>
              <w:t xml:space="preserve">Дилема око избора факултета нестала је још онда када сам се, као дете, упустио у магични свет природе и њених лепота. Љубав према биљкама узвраћена ми је кроз могућност да већ као студент основних студија будем ангажован као демонстратор, затим и да, као студент завршне године, добијем праксу у једној од најзначајнијих институција у Београду, Секретаријату за заштиту животне средине, а након тога и посао, као најбољи студент генерације, проглашен од стране Београдског </w:t>
            </w:r>
            <w:r>
              <w:rPr>
                <w:rFonts w:ascii="Times New Roman" w:hAnsi="Times New Roman" w:cs="Times New Roman"/>
                <w:color w:val="000000"/>
                <w:lang w:val="sr-Cyrl-RS"/>
              </w:rPr>
              <w:t>у</w:t>
            </w:r>
            <w:r w:rsidRPr="006F1278">
              <w:rPr>
                <w:rFonts w:ascii="Times New Roman" w:hAnsi="Times New Roman" w:cs="Times New Roman"/>
                <w:color w:val="000000"/>
                <w:lang w:val="sr-Cyrl-RS"/>
              </w:rPr>
              <w:t>ниверзитета. Још једна потврда правог избора стигла је након што су два престижна јапанска универзитета прихватила да будем њихов гост као докторан</w:t>
            </w:r>
            <w:r>
              <w:rPr>
                <w:rFonts w:ascii="Times New Roman" w:hAnsi="Times New Roman" w:cs="Times New Roman"/>
                <w:color w:val="000000"/>
                <w:lang w:val="sr-Cyrl-RS"/>
              </w:rPr>
              <w:t>д</w:t>
            </w:r>
            <w:r w:rsidRPr="006F1278">
              <w:rPr>
                <w:rFonts w:ascii="Times New Roman" w:hAnsi="Times New Roman" w:cs="Times New Roman"/>
                <w:color w:val="000000"/>
                <w:lang w:val="sr-Cyrl-RS"/>
              </w:rPr>
              <w:t xml:space="preserve">/истраживач, потврђујући још једном квалитет Одсека за пејзажну архитектуру и хортикултуру. Јединствени спој природе, екологије и креативности одушевљаваће и вас изнова и изнова. </w:t>
            </w:r>
            <w:r w:rsidRPr="006F1278">
              <w:rPr>
                <w:rFonts w:ascii="Times New Roman" w:hAnsi="Times New Roman" w:cs="Times New Roman"/>
                <w:b/>
                <w:bCs/>
                <w:lang w:val="sr-Cyrl-RS"/>
              </w:rPr>
              <w:t xml:space="preserve">Томислав Аџић, студент докторских студија </w:t>
            </w:r>
            <w:r w:rsidRPr="006F1278">
              <w:rPr>
                <w:rFonts w:ascii="Times New Roman" w:hAnsi="Times New Roman" w:cs="Times New Roman"/>
                <w:b/>
                <w:bCs/>
                <w:highlight w:val="yellow"/>
                <w:lang w:val="sr-Cyrl-RS"/>
              </w:rPr>
              <w:t>(slika Tomislav Adzic.jpg)</w:t>
            </w: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p>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lang w:val="sr-Cyrl-RS"/>
              </w:rPr>
              <w:t xml:space="preserve">Одсек за пејзажну архитектуру и хортикултуру ми </w:t>
            </w:r>
            <w:r w:rsidRPr="006F1278">
              <w:rPr>
                <w:rFonts w:ascii="Times New Roman" w:hAnsi="Times New Roman" w:cs="Times New Roman"/>
                <w:color w:val="000000"/>
                <w:lang w:val="sr-Cyrl-RS"/>
              </w:rPr>
              <w:t>је пружио ширину знања о свим специфичним аспектима струке</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која подразумева велику разноликост. Али и више о</w:t>
            </w:r>
            <w:r>
              <w:rPr>
                <w:rFonts w:ascii="Times New Roman" w:hAnsi="Times New Roman" w:cs="Times New Roman"/>
                <w:color w:val="000000"/>
                <w:lang w:val="sr-Cyrl-RS"/>
              </w:rPr>
              <w:t>д</w:t>
            </w:r>
            <w:r w:rsidRPr="006F1278">
              <w:rPr>
                <w:rFonts w:ascii="Times New Roman" w:hAnsi="Times New Roman" w:cs="Times New Roman"/>
                <w:color w:val="000000"/>
                <w:lang w:val="sr-Cyrl-RS"/>
              </w:rPr>
              <w:t xml:space="preserve"> тога. Са сваким новим стручним предметом, професором и асистентом, отварала су се врата неке нове занимљиве области.</w:t>
            </w:r>
          </w:p>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Дипломирала сам као студент генерације, не зато што ми је то био циљ, већ зато што су све области и предмети били толико занимљиви да су ме вукли да их истражујем. И избор предмета који ћу одабрати за дипломски тако се претворио у „слатку муку</w:t>
            </w:r>
            <w:r>
              <w:rPr>
                <w:rFonts w:ascii="Times New Roman" w:hAnsi="Times New Roman" w:cs="Times New Roman"/>
                <w:color w:val="000000"/>
                <w:lang w:val="sr-Cyrl-RS"/>
              </w:rPr>
              <w:t>”</w:t>
            </w:r>
            <w:r w:rsidRPr="006F1278">
              <w:rPr>
                <w:rFonts w:ascii="Times New Roman" w:hAnsi="Times New Roman" w:cs="Times New Roman"/>
                <w:color w:val="000000"/>
                <w:lang w:val="sr-Cyrl-RS"/>
              </w:rPr>
              <w:t>, а није ми било лако да одлучим ни у ком правцу да кренем по завршетку студија. Случај је донео ту тешку одлуку уместо мене, јер ми се указала прилика да радим као пејзажни пројектант. Радећи као пројектант пејзажне архитектуре сусрећем се са најразличитијим проје</w:t>
            </w:r>
            <w:r>
              <w:rPr>
                <w:rFonts w:ascii="Times New Roman" w:hAnsi="Times New Roman" w:cs="Times New Roman"/>
                <w:color w:val="000000"/>
                <w:lang w:val="sr-Cyrl-RS"/>
              </w:rPr>
              <w:t>ктима:</w:t>
            </w:r>
            <w:r w:rsidRPr="006F1278">
              <w:rPr>
                <w:rFonts w:ascii="Times New Roman" w:hAnsi="Times New Roman" w:cs="Times New Roman"/>
                <w:color w:val="000000"/>
                <w:lang w:val="sr-Cyrl-RS"/>
              </w:rPr>
              <w:t xml:space="preserve"> од приватних окућница </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за које је потребан шарм и интима, окућница пословних и јавних објеката </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који траже строгу и хладну естетику, паркова и других великих отворених простора </w:t>
            </w:r>
            <w:r>
              <w:rPr>
                <w:rFonts w:ascii="Times New Roman" w:hAnsi="Times New Roman" w:cs="Times New Roman"/>
                <w:color w:val="000000"/>
                <w:lang w:val="sr-Cyrl-RS"/>
              </w:rPr>
              <w:t xml:space="preserve">‒ </w:t>
            </w:r>
            <w:r w:rsidRPr="006F1278">
              <w:rPr>
                <w:rFonts w:ascii="Times New Roman" w:hAnsi="Times New Roman" w:cs="Times New Roman"/>
                <w:color w:val="000000"/>
                <w:lang w:val="sr-Cyrl-RS"/>
              </w:rPr>
              <w:t xml:space="preserve">који захтевају разумевање </w:t>
            </w:r>
            <w:r>
              <w:rPr>
                <w:rFonts w:ascii="Times New Roman" w:hAnsi="Times New Roman" w:cs="Times New Roman"/>
                <w:color w:val="000000"/>
                <w:lang w:val="sr-Cyrl-RS"/>
              </w:rPr>
              <w:t>различитих категорија корисника</w:t>
            </w:r>
            <w:r w:rsidRPr="006F1278">
              <w:rPr>
                <w:rFonts w:ascii="Times New Roman" w:hAnsi="Times New Roman" w:cs="Times New Roman"/>
                <w:color w:val="000000"/>
                <w:lang w:val="sr-Cyrl-RS"/>
              </w:rPr>
              <w:t xml:space="preserve"> и одговарање на њихове потребе увођењем разлитих садржаја, до сасвим специфичних простора попут, на пример, вртића... Уз све то неопходно је креативно одговарати на проблеме, стварати нова техничка решења, пратити нове трендове и уводити примену нових материјала.</w:t>
            </w: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color w:val="000000"/>
                <w:lang w:val="sr-Cyrl-RS"/>
              </w:rPr>
              <w:t xml:space="preserve">Најважније ми је што као пејзажни пројектант имам прилику не само да улепшам некоме свакодневицу, већ је и олакшам, применом инклузивног дизајна. Због свега тога уживам у послу пејзажног пројектанта. Могућност да побољшам услове живота другима заиста ме испуњава. Пејзажна архитектура ме и даље инспирише и стално подстиче на нова сазнања, због чега сам после пет година рада у струци, уписала и докторске студије. </w:t>
            </w:r>
            <w:r w:rsidRPr="006F1278">
              <w:rPr>
                <w:rFonts w:ascii="Times New Roman" w:hAnsi="Times New Roman" w:cs="Times New Roman"/>
                <w:b/>
                <w:bCs/>
                <w:lang w:val="sr-Cyrl-RS"/>
              </w:rPr>
              <w:t xml:space="preserve">Данка Грбац, пројектант пејзажне архитектуре </w:t>
            </w:r>
            <w:r w:rsidRPr="006F1278">
              <w:rPr>
                <w:rFonts w:ascii="Times New Roman" w:hAnsi="Times New Roman" w:cs="Times New Roman"/>
                <w:b/>
                <w:bCs/>
                <w:highlight w:val="yellow"/>
                <w:lang w:val="sr-Cyrl-RS"/>
              </w:rPr>
              <w:t>(slika Danka Grbac.jpg)</w:t>
            </w: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color w:val="000000"/>
                <w:lang w:val="sr-Cyrl-RS"/>
              </w:rPr>
              <w:t>Када сам завршила основне студије на Шумарском факултету</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схватила сам да сам успела да спојим природу и уметност у једно. Данас сам студент на докторским студијама на Одсеку за пејзажну архитектуру и хортикултуру и знам да ми је сваки дан прилика да научим и откријем нешто ново. Несебична помоћ професора и колега, као и позитивна радна атмосфера</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умногоме помажу да се осећам добродошло и да извучем максимум из својих студија</w:t>
            </w:r>
            <w:r w:rsidRPr="006F1278">
              <w:rPr>
                <w:rFonts w:ascii="Times New Roman" w:hAnsi="Times New Roman" w:cs="Times New Roman"/>
                <w:lang w:val="sr-Cyrl-RS"/>
              </w:rPr>
              <w:t xml:space="preserve">. </w:t>
            </w:r>
            <w:r w:rsidRPr="006F1278">
              <w:rPr>
                <w:rFonts w:ascii="Times New Roman" w:hAnsi="Times New Roman" w:cs="Times New Roman"/>
                <w:b/>
                <w:bCs/>
                <w:lang w:val="sr-Cyrl-RS"/>
              </w:rPr>
              <w:t xml:space="preserve">Марија Нешић, студент докторских студија </w:t>
            </w:r>
            <w:r w:rsidRPr="006F1278">
              <w:rPr>
                <w:rFonts w:ascii="Times New Roman" w:hAnsi="Times New Roman" w:cs="Times New Roman"/>
                <w:b/>
                <w:bCs/>
                <w:highlight w:val="yellow"/>
                <w:lang w:val="sr-Cyrl-RS"/>
              </w:rPr>
              <w:t>(slika Marija Nešić.jpg)</w:t>
            </w: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p>
          <w:p w:rsidR="000B765E" w:rsidRPr="00813064"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Укол</w:t>
            </w:r>
            <w:r w:rsidR="007C4337">
              <w:rPr>
                <w:rFonts w:ascii="Times New Roman" w:hAnsi="Times New Roman" w:cs="Times New Roman"/>
                <w:color w:val="000000"/>
                <w:lang w:val="sr-Cyrl-RS"/>
              </w:rPr>
              <w:t>и</w:t>
            </w:r>
            <w:r w:rsidRPr="006F1278">
              <w:rPr>
                <w:rFonts w:ascii="Times New Roman" w:hAnsi="Times New Roman" w:cs="Times New Roman"/>
                <w:color w:val="000000"/>
                <w:lang w:val="sr-Cyrl-RS"/>
              </w:rPr>
              <w:t xml:space="preserve">ко имате потребу да позитивно и значајно утичете на своју животну околину, уколико вас интересују најновији трендови дизајна свих категорија зелених површина, као и примењиво стручно знање у области пејзажне архитектуре, хортикултуре и пејзажног инжењеринга, време проведено на студијама </w:t>
            </w:r>
            <w:r>
              <w:rPr>
                <w:rFonts w:ascii="Times New Roman" w:hAnsi="Times New Roman" w:cs="Times New Roman"/>
                <w:color w:val="000000"/>
                <w:lang w:val="sr-Cyrl-RS"/>
              </w:rPr>
              <w:t>п</w:t>
            </w:r>
            <w:r w:rsidRPr="006F1278">
              <w:rPr>
                <w:rFonts w:ascii="Times New Roman" w:hAnsi="Times New Roman" w:cs="Times New Roman"/>
                <w:color w:val="000000"/>
                <w:lang w:val="sr-Cyrl-RS"/>
              </w:rPr>
              <w:t>ејзажне архитектуре и хортикултуре ће бити незамен</w:t>
            </w:r>
            <w:r>
              <w:rPr>
                <w:rFonts w:ascii="Times New Roman" w:hAnsi="Times New Roman" w:cs="Times New Roman"/>
                <w:color w:val="000000"/>
                <w:lang w:val="sr-Cyrl-RS"/>
              </w:rPr>
              <w:t>љ</w:t>
            </w:r>
            <w:r w:rsidRPr="006F1278">
              <w:rPr>
                <w:rFonts w:ascii="Times New Roman" w:hAnsi="Times New Roman" w:cs="Times New Roman"/>
                <w:color w:val="000000"/>
                <w:lang w:val="sr-Cyrl-RS"/>
              </w:rPr>
              <w:t>иво. Корисна знања из области производње, неговања и</w:t>
            </w:r>
            <w:r>
              <w:rPr>
                <w:rFonts w:ascii="Times New Roman" w:hAnsi="Times New Roman" w:cs="Times New Roman"/>
                <w:color w:val="000000"/>
                <w:lang w:val="sr-Cyrl-RS"/>
              </w:rPr>
              <w:t xml:space="preserve"> </w:t>
            </w:r>
            <w:r w:rsidRPr="006F1278">
              <w:rPr>
                <w:rFonts w:ascii="Times New Roman" w:hAnsi="Times New Roman" w:cs="Times New Roman"/>
                <w:color w:val="000000"/>
                <w:lang w:val="sr-Cyrl-RS"/>
              </w:rPr>
              <w:t>заштите украсних биљака, као и урбанизма, планирања и пејзажно</w:t>
            </w:r>
            <w:r>
              <w:rPr>
                <w:rFonts w:ascii="Times New Roman" w:hAnsi="Times New Roman" w:cs="Times New Roman"/>
                <w:color w:val="000000"/>
                <w:lang w:val="sr-Cyrl-RS"/>
              </w:rPr>
              <w:t>‑</w:t>
            </w:r>
            <w:r w:rsidRPr="006F1278">
              <w:rPr>
                <w:rFonts w:ascii="Times New Roman" w:hAnsi="Times New Roman" w:cs="Times New Roman"/>
                <w:color w:val="000000"/>
                <w:lang w:val="sr-Cyrl-RS"/>
              </w:rPr>
              <w:t>архитектонског проје</w:t>
            </w:r>
            <w:r>
              <w:rPr>
                <w:rFonts w:ascii="Times New Roman" w:hAnsi="Times New Roman" w:cs="Times New Roman"/>
                <w:color w:val="000000"/>
                <w:lang w:val="sr-Cyrl-RS"/>
              </w:rPr>
              <w:t>ктовања су</w:t>
            </w:r>
            <w:r w:rsidRPr="006F1278">
              <w:rPr>
                <w:rFonts w:ascii="Times New Roman" w:hAnsi="Times New Roman" w:cs="Times New Roman"/>
                <w:color w:val="000000"/>
                <w:lang w:val="sr-Cyrl-RS"/>
              </w:rPr>
              <w:t xml:space="preserve"> надохват руке. </w:t>
            </w:r>
            <w:r w:rsidRPr="006F1278">
              <w:rPr>
                <w:rFonts w:ascii="Times New Roman" w:hAnsi="Times New Roman" w:cs="Times New Roman"/>
                <w:b/>
                <w:bCs/>
                <w:lang w:val="sr-Cyrl-RS"/>
              </w:rPr>
              <w:t xml:space="preserve">Кристина Живковић и Ервин Вукасовић </w:t>
            </w:r>
            <w:r w:rsidRPr="006F1278">
              <w:rPr>
                <w:rFonts w:ascii="Times New Roman" w:hAnsi="Times New Roman" w:cs="Times New Roman"/>
                <w:b/>
                <w:bCs/>
                <w:highlight w:val="yellow"/>
                <w:lang w:val="sr-Cyrl-RS"/>
              </w:rPr>
              <w:t>(slika Kristina Živanovic i Ervin Vukasovic.jpg)</w:t>
            </w: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color w:val="000000"/>
                <w:lang w:val="sr-Cyrl-RS"/>
              </w:rPr>
              <w:t xml:space="preserve">У избoру мoje прoфeсиje прeсудилa je љубaв прeмa прирoди, биљнoм свeту, цртaњу и дизajну, жeљa дa будeм крeaтивнa и инoвaтивнa, кao и зaдoвoљствo прeмa ствaрaњу и oчувaњу лeпoтe. Сaмим тим </w:t>
            </w:r>
            <w:r>
              <w:rPr>
                <w:rFonts w:ascii="Times New Roman" w:hAnsi="Times New Roman" w:cs="Times New Roman"/>
                <w:color w:val="000000"/>
                <w:lang w:val="sr-Cyrl-RS"/>
              </w:rPr>
              <w:t>п</w:t>
            </w:r>
            <w:r w:rsidRPr="006F1278">
              <w:rPr>
                <w:rFonts w:ascii="Times New Roman" w:hAnsi="Times New Roman" w:cs="Times New Roman"/>
                <w:color w:val="000000"/>
                <w:lang w:val="sr-Cyrl-RS"/>
              </w:rPr>
              <w:t>ejзaжнa aрхитeктурa и хoртикултурa је била лoгичaн избoр. Mултидисциплинaрнoст студиja ми je oмoгућилa стицaњe знaњa из рaзличитих oблaсти (пoдизaњa, нeгoвaњa, урeђивaњa, прojeктoвaњa зeлeних пoвршинa). Прeднoст прeдстaвљa и рaд у мaњим групaмa, као и то што имaмo дoбру сaрaдњу сa прoфeсoримa, дoстa прaктичнoг рaдa и прaксe нa тeрeну. Свe je пoдрeђeнo идejaмa, нaпрeтку и рaзвojу студeнaтa. Учeшћe нa брojним стручним рaдиoницaмa, кoнкурсимa, кoнфeрeнциjaмa, рaд у мултидисциплинaрним тимoвимa дoнeл</w:t>
            </w:r>
            <w:r>
              <w:rPr>
                <w:rFonts w:ascii="Times New Roman" w:hAnsi="Times New Roman" w:cs="Times New Roman"/>
                <w:color w:val="000000"/>
                <w:lang w:val="sr-Cyrl-RS"/>
              </w:rPr>
              <w:t>и</w:t>
            </w:r>
            <w:r w:rsidRPr="006F1278">
              <w:rPr>
                <w:rFonts w:ascii="Times New Roman" w:hAnsi="Times New Roman" w:cs="Times New Roman"/>
                <w:color w:val="000000"/>
                <w:lang w:val="sr-Cyrl-RS"/>
              </w:rPr>
              <w:t xml:space="preserve"> су ми нoвo искуствo, дружeњe сa нoвим људимa сличних прoфeсиja (aрхитeктe, урбaнисти), aли и нaгрaдe, кoje су ми прeдстaвљaлe пoдстицaj. Зaтo сaм нa мoдулу Пejзaжнa aрхитeктурa уписaлa и мaстeр студиje, кaкo бих уз нoвa знaњa и вeштинe у дeлo мoглa дa спрoвeдeм и свoje идeje у oблaсти плaнирaњa, прojeктoвaњa oтвoрeних пoвршинa и упрaвљaња прeдeлимa. </w:t>
            </w:r>
            <w:r w:rsidRPr="006F1278">
              <w:rPr>
                <w:rFonts w:ascii="Times New Roman" w:hAnsi="Times New Roman" w:cs="Times New Roman"/>
                <w:b/>
                <w:bCs/>
                <w:lang w:val="sr-Cyrl-RS"/>
              </w:rPr>
              <w:t xml:space="preserve">Дejaнa Mилoшeв </w:t>
            </w:r>
            <w:r w:rsidRPr="006F1278">
              <w:rPr>
                <w:rFonts w:ascii="Times New Roman" w:hAnsi="Times New Roman" w:cs="Times New Roman"/>
                <w:b/>
                <w:bCs/>
                <w:highlight w:val="yellow"/>
                <w:lang w:val="sr-Cyrl-RS"/>
              </w:rPr>
              <w:t>(slika Dejana Milosev.jpg)</w:t>
            </w:r>
          </w:p>
          <w:p w:rsidR="000B765E" w:rsidRPr="006F1278" w:rsidRDefault="000B765E" w:rsidP="000B765E">
            <w:pPr>
              <w:autoSpaceDE w:val="0"/>
              <w:autoSpaceDN w:val="0"/>
              <w:adjustRightInd w:val="0"/>
              <w:spacing w:after="0" w:line="360" w:lineRule="auto"/>
              <w:jc w:val="both"/>
              <w:rPr>
                <w:rFonts w:ascii="Times New Roman" w:hAnsi="Times New Roman" w:cs="Times New Roman"/>
                <w:b/>
                <w:bCs/>
                <w:lang w:val="sr-Cyrl-RS"/>
              </w:rPr>
            </w:pPr>
          </w:p>
          <w:p w:rsidR="000B765E" w:rsidRPr="006F1278" w:rsidRDefault="000B765E" w:rsidP="000B765E">
            <w:pPr>
              <w:spacing w:after="0" w:line="360" w:lineRule="auto"/>
              <w:jc w:val="both"/>
              <w:rPr>
                <w:rFonts w:ascii="Times New Roman" w:hAnsi="Times New Roman" w:cs="Times New Roman"/>
                <w:b/>
                <w:lang w:val="sr-Cyrl-RS"/>
              </w:rPr>
            </w:pPr>
            <w:r w:rsidRPr="006F1278">
              <w:rPr>
                <w:rFonts w:ascii="Times New Roman" w:hAnsi="Times New Roman" w:cs="Times New Roman"/>
                <w:lang w:val="sr-Cyrl-RS"/>
              </w:rPr>
              <w:t xml:space="preserve">Када је требало да се одлучим за факултет, једино што сам знала је да желим да се бавим нечим што ће ми омогућити да боравим у отвореном простору и природи. Са друге стране, моја велика љубав је историја уметности. Чинило ми се да би пејзажна архитектура могла обухватити оба и сада, после завршених основних студија и уписаног мастера на модулу Планирање и пројектовање, сигурна сам да нисам погрешила. На почетку студија није деловало једноставно бавити се истовремено систематиком биљака и нивелацијом, педологијом, екоклиматологијом, историјом пејзажне архитектуре, и често сам се питала да ли моје студије уопште имају смисла. Међутим, на крају четврте године основних студија, све се само од себе посложило и схватила сам да су ми сва стечена знања преко потребна за идеју која ми се током студија искристалисала у глави – желим да оставим свој траг у простору, на начин који ће поштовати и неговати природу и </w:t>
            </w:r>
            <w:r w:rsidR="00007AC5">
              <w:rPr>
                <w:rFonts w:ascii="Times New Roman" w:hAnsi="Times New Roman" w:cs="Times New Roman"/>
                <w:lang w:val="sr-Cyrl-RS"/>
              </w:rPr>
              <w:t xml:space="preserve">задовољавати потребе људи који </w:t>
            </w:r>
            <w:r w:rsidRPr="006F1278">
              <w:rPr>
                <w:rFonts w:ascii="Times New Roman" w:hAnsi="Times New Roman" w:cs="Times New Roman"/>
                <w:lang w:val="sr-Cyrl-RS"/>
              </w:rPr>
              <w:t>у том простору бораве. Пејзажна архитектура ме је првенствено научила да разумем простор и природне процесе који се у њему одвијају, дала ми је могућност да створим свој креативни израз, и пружила ми начин поимања сопственог окружења</w:t>
            </w:r>
            <w:r>
              <w:rPr>
                <w:rFonts w:ascii="Times New Roman" w:hAnsi="Times New Roman" w:cs="Times New Roman"/>
                <w:lang w:val="sr-Cyrl-RS"/>
              </w:rPr>
              <w:t>,</w:t>
            </w:r>
            <w:r w:rsidRPr="006F1278">
              <w:rPr>
                <w:rFonts w:ascii="Times New Roman" w:hAnsi="Times New Roman" w:cs="Times New Roman"/>
                <w:lang w:val="sr-Cyrl-RS"/>
              </w:rPr>
              <w:t xml:space="preserve"> који не поседује ниједна друга дисциплина.</w:t>
            </w:r>
            <w:r w:rsidRPr="006F1278">
              <w:rPr>
                <w:rFonts w:ascii="Times New Roman" w:hAnsi="Times New Roman" w:cs="Times New Roman"/>
                <w:b/>
                <w:lang w:val="sr-Cyrl-RS"/>
              </w:rPr>
              <w:t xml:space="preserve"> Даница Новковић </w:t>
            </w:r>
            <w:r w:rsidRPr="006F1278">
              <w:rPr>
                <w:rFonts w:ascii="Times New Roman" w:hAnsi="Times New Roman" w:cs="Times New Roman"/>
                <w:b/>
                <w:highlight w:val="yellow"/>
                <w:lang w:val="sr-Cyrl-RS"/>
              </w:rPr>
              <w:t>(slika Danica Novković.jpg)</w:t>
            </w:r>
          </w:p>
          <w:p w:rsidR="000B765E" w:rsidRPr="006F1278" w:rsidRDefault="000B765E" w:rsidP="000B765E">
            <w:pPr>
              <w:spacing w:after="0" w:line="360" w:lineRule="auto"/>
              <w:jc w:val="both"/>
              <w:rPr>
                <w:rFonts w:ascii="Times New Roman" w:hAnsi="Times New Roman" w:cs="Times New Roman"/>
                <w:lang w:val="sr-Cyrl-RS"/>
              </w:rPr>
            </w:pPr>
          </w:p>
          <w:p w:rsidR="005076A0" w:rsidRPr="000B765E" w:rsidRDefault="000B765E" w:rsidP="00750D84">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Пејзажну архитектуру и хортикултуру сам уписао рачунајући да ће то бити идеалан компромис између мојих интересовања за цртање и биологију, а сада након четири године студирања са сигурношћу могу да кажем да ме је овај непредвидиви пут сазнања одвео много даље од почетних очекивања. Знање које сам стекао је утицало на изградњу другачије перцепције света и пружило ми могућност да разумем простор кроз призму пејзажне архитектуре. Широк спектар научних дисциплина које се изучавају мотивисао ме је да наставим студије како бих комплетирао и чврсто повезао досадашња сазнања. </w:t>
            </w:r>
            <w:r w:rsidRPr="006F1278">
              <w:rPr>
                <w:rFonts w:ascii="Times New Roman" w:hAnsi="Times New Roman" w:cs="Times New Roman"/>
                <w:b/>
                <w:color w:val="000000"/>
                <w:lang w:val="sr-Cyrl-RS"/>
              </w:rPr>
              <w:t xml:space="preserve">Момир Крч </w:t>
            </w:r>
            <w:r w:rsidRPr="006F1278">
              <w:rPr>
                <w:rFonts w:ascii="Times New Roman" w:hAnsi="Times New Roman" w:cs="Times New Roman"/>
                <w:b/>
                <w:color w:val="000000"/>
                <w:highlight w:val="yellow"/>
                <w:lang w:val="sr-Cyrl-RS"/>
              </w:rPr>
              <w:t>(slika Momir Krc.jpg)</w:t>
            </w:r>
          </w:p>
        </w:tc>
      </w:tr>
      <w:tr w:rsidR="005076A0" w:rsidRPr="006F1278" w:rsidTr="000B765E">
        <w:tc>
          <w:tcPr>
            <w:tcW w:w="10636" w:type="dxa"/>
            <w:tcBorders>
              <w:top w:val="single" w:sz="12" w:space="0" w:color="auto"/>
            </w:tcBorders>
          </w:tcPr>
          <w:p w:rsidR="005076A0" w:rsidRPr="006F1278" w:rsidRDefault="005076A0" w:rsidP="00750D84">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Упис на студије</w:t>
            </w:r>
          </w:p>
        </w:tc>
      </w:tr>
      <w:tr w:rsidR="005076A0" w:rsidRPr="006F1278" w:rsidTr="000B765E">
        <w:tc>
          <w:tcPr>
            <w:tcW w:w="10636" w:type="dxa"/>
            <w:tcBorders>
              <w:bottom w:val="single" w:sz="12" w:space="0" w:color="auto"/>
            </w:tcBorders>
          </w:tcPr>
          <w:p w:rsidR="0029436E" w:rsidRPr="006F1278" w:rsidRDefault="0029436E" w:rsidP="00750D84">
            <w:pPr>
              <w:autoSpaceDE w:val="0"/>
              <w:autoSpaceDN w:val="0"/>
              <w:adjustRightInd w:val="0"/>
              <w:spacing w:after="0" w:line="360" w:lineRule="auto"/>
              <w:jc w:val="both"/>
              <w:rPr>
                <w:rFonts w:ascii="Times New Roman" w:hAnsi="Times New Roman" w:cs="Times New Roman"/>
                <w:b/>
                <w:bCs/>
                <w:color w:val="0070C0"/>
                <w:lang w:val="sr-Cyrl-RS"/>
              </w:rPr>
            </w:pPr>
            <w:r w:rsidRPr="006F1278">
              <w:rPr>
                <w:rFonts w:ascii="Times New Roman" w:hAnsi="Times New Roman" w:cs="Times New Roman"/>
                <w:lang w:val="sr-Cyrl-RS"/>
              </w:rPr>
              <w:t xml:space="preserve">На студијски програм основних академских студија Пејзажна архитектура предвиђено је да се упише до 65 студената </w:t>
            </w:r>
            <w:r w:rsidR="00007AC5">
              <w:rPr>
                <w:rFonts w:ascii="Times New Roman" w:hAnsi="Times New Roman" w:cs="Times New Roman"/>
                <w:b/>
                <w:bCs/>
                <w:lang w:val="sr-Cyrl-RS"/>
              </w:rPr>
              <w:t>(42 на терет буџета)</w:t>
            </w:r>
            <w:r w:rsidRPr="006F1278">
              <w:rPr>
                <w:rFonts w:ascii="Times New Roman" w:hAnsi="Times New Roman" w:cs="Times New Roman"/>
                <w:lang w:val="sr-Cyrl-RS"/>
              </w:rPr>
              <w:t xml:space="preserve"> на прву годину студија.</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У прву годину основних академских студија може се уписати лице које има средње образовање у четворогодишњем трајању.</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Кандидат за упис у прву годину студија полаже пријемни испит, и то из:</w:t>
            </w:r>
          </w:p>
          <w:p w:rsidR="0029436E" w:rsidRPr="006F1278" w:rsidRDefault="0029436E" w:rsidP="00750D84">
            <w:pPr>
              <w:pStyle w:val="sumarski"/>
              <w:numPr>
                <w:ilvl w:val="1"/>
                <w:numId w:val="8"/>
              </w:numPr>
              <w:spacing w:before="0" w:beforeAutospacing="0" w:after="0" w:afterAutospacing="0" w:line="360" w:lineRule="auto"/>
              <w:ind w:left="0" w:firstLine="0"/>
              <w:rPr>
                <w:sz w:val="22"/>
                <w:szCs w:val="22"/>
                <w:lang w:val="sr-Cyrl-RS"/>
              </w:rPr>
            </w:pPr>
            <w:r w:rsidRPr="006F1278">
              <w:rPr>
                <w:sz w:val="22"/>
                <w:szCs w:val="22"/>
                <w:lang w:val="sr-Cyrl-RS"/>
              </w:rPr>
              <w:t>БИОЛОГИЈЕ и</w:t>
            </w:r>
          </w:p>
          <w:p w:rsidR="0029436E" w:rsidRPr="006F1278" w:rsidRDefault="0029436E" w:rsidP="00750D84">
            <w:pPr>
              <w:pStyle w:val="sumarski"/>
              <w:numPr>
                <w:ilvl w:val="1"/>
                <w:numId w:val="8"/>
              </w:numPr>
              <w:spacing w:before="0" w:beforeAutospacing="0" w:after="0" w:afterAutospacing="0" w:line="360" w:lineRule="auto"/>
              <w:ind w:left="0" w:firstLine="0"/>
              <w:rPr>
                <w:sz w:val="22"/>
                <w:szCs w:val="22"/>
                <w:lang w:val="sr-Cyrl-RS"/>
              </w:rPr>
            </w:pPr>
            <w:r w:rsidRPr="006F1278">
              <w:rPr>
                <w:sz w:val="22"/>
                <w:szCs w:val="22"/>
                <w:lang w:val="sr-Cyrl-RS"/>
              </w:rPr>
              <w:t>ИСПИТ СКЛОНОСТИ ЗА СТУДИЈЕ ПЕЈЗАЖНЕ АРХИТЕКТУРЕ (ЦРТАЊЕ И ТЕСТ СКЛОНОСТИ)</w:t>
            </w:r>
            <w:r w:rsidR="000B765E">
              <w:rPr>
                <w:sz w:val="22"/>
                <w:szCs w:val="22"/>
                <w:lang w:val="sr-Cyrl-RS"/>
              </w:rPr>
              <w:t>.</w:t>
            </w:r>
          </w:p>
          <w:p w:rsidR="0029436E" w:rsidRPr="006F1278" w:rsidRDefault="0029436E" w:rsidP="00750D84">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На нивоу студијског програма формира се Комисија за пријем (рангирање) кандидата за студије, као и посебне комисије за сваку област којa се полаже на пријемном испиту.</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 xml:space="preserve">Изузетно, кандидат који је као ученик трећег или четвртог разреда средње школе показао изузетан успех на републичком такмичењу које организује </w:t>
            </w:r>
            <w:r w:rsidRPr="006F1278">
              <w:rPr>
                <w:color w:val="auto"/>
                <w:sz w:val="22"/>
                <w:szCs w:val="22"/>
                <w:lang w:val="sr-Cyrl-RS"/>
              </w:rPr>
              <w:t>надлежно Министарство просвете,</w:t>
            </w:r>
            <w:r w:rsidRPr="006F1278">
              <w:rPr>
                <w:sz w:val="22"/>
                <w:szCs w:val="22"/>
                <w:lang w:val="sr-Cyrl-RS"/>
              </w:rPr>
              <w:t xml:space="preserve"> односно, на савезном или међународном такмичењу из кога се полаже пријемни испит, не полаже пријемни испит из тог наставног предмета. Кандидату се, у овом случају, вреднује пријемни испит, односно део тог испита максималним бројем бодова.</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 xml:space="preserve">Право на рангирање ради уписа у I годину стиче кандидат </w:t>
            </w:r>
            <w:r w:rsidRPr="006F1278">
              <w:rPr>
                <w:color w:val="auto"/>
                <w:sz w:val="22"/>
                <w:szCs w:val="22"/>
                <w:lang w:val="sr-Cyrl-RS"/>
              </w:rPr>
              <w:t>који је</w:t>
            </w:r>
            <w:r w:rsidRPr="006F1278">
              <w:rPr>
                <w:color w:val="FF0000"/>
                <w:sz w:val="22"/>
                <w:szCs w:val="22"/>
                <w:lang w:val="sr-Cyrl-RS"/>
              </w:rPr>
              <w:t xml:space="preserve"> </w:t>
            </w:r>
            <w:r w:rsidRPr="006F1278">
              <w:rPr>
                <w:sz w:val="22"/>
                <w:szCs w:val="22"/>
                <w:lang w:val="sr-Cyrl-RS"/>
              </w:rPr>
              <w:t>у збиру поена са пријемног испита и општег успеха из средњег образовања остварио за упис најмање 51 бод (за финансирање образовања из буџета) односно 31 бод (за студенте који плаћају школарину). Веће Одсека задржава могућност увођења прага знања односно минималног броја поена на пријемном испиту.</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Редослед кандидата за упис у прву годину основних студија утврђује се на основу збира општег успеха постигнутог у средњем образовању и резултата постигнутог на пријемном испиту и то:</w:t>
            </w:r>
          </w:p>
          <w:p w:rsidR="0029436E" w:rsidRPr="006F1278" w:rsidRDefault="0029436E" w:rsidP="000B765E">
            <w:pPr>
              <w:pStyle w:val="sumarski"/>
              <w:numPr>
                <w:ilvl w:val="1"/>
                <w:numId w:val="8"/>
              </w:numPr>
              <w:spacing w:before="0" w:beforeAutospacing="0" w:after="0" w:afterAutospacing="0" w:line="360" w:lineRule="auto"/>
              <w:rPr>
                <w:sz w:val="22"/>
                <w:szCs w:val="22"/>
                <w:lang w:val="sr-Cyrl-RS"/>
              </w:rPr>
            </w:pPr>
            <w:r w:rsidRPr="006F1278">
              <w:rPr>
                <w:sz w:val="22"/>
                <w:szCs w:val="22"/>
                <w:lang w:val="sr-Cyrl-RS"/>
              </w:rPr>
              <w:t>највише 40 бодова по основу постигнутог успеха у средњем образовању и</w:t>
            </w:r>
          </w:p>
          <w:p w:rsidR="0029436E" w:rsidRPr="006F1278" w:rsidRDefault="0029436E" w:rsidP="000B765E">
            <w:pPr>
              <w:pStyle w:val="sumarski"/>
              <w:numPr>
                <w:ilvl w:val="1"/>
                <w:numId w:val="8"/>
              </w:numPr>
              <w:spacing w:before="0" w:beforeAutospacing="0" w:after="0" w:afterAutospacing="0" w:line="360" w:lineRule="auto"/>
              <w:rPr>
                <w:sz w:val="22"/>
                <w:szCs w:val="22"/>
                <w:lang w:val="sr-Cyrl-RS"/>
              </w:rPr>
            </w:pPr>
            <w:r w:rsidRPr="006F1278">
              <w:rPr>
                <w:sz w:val="22"/>
                <w:szCs w:val="22"/>
                <w:lang w:val="sr-Cyrl-RS"/>
              </w:rPr>
              <w:t>највише 60 бодова из наставних предмета из којих се полаже пријемни испит.</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Садржај, време и начин полагања пријемног испита, као и начин бодовања кандидата, утврђује се посебном одлуком Факултета. Ова одлука у виду детаљне информације (информатор) доступна је сваком заинтересованом лицу.</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 xml:space="preserve">Листа кандидата који су стекли услов за упис у прву годину студија објављује се на </w:t>
            </w:r>
            <w:r w:rsidR="000B765E">
              <w:rPr>
                <w:sz w:val="22"/>
                <w:szCs w:val="22"/>
                <w:lang w:val="sr-Cyrl-RS"/>
              </w:rPr>
              <w:t>интернет</w:t>
            </w:r>
            <w:r w:rsidRPr="006F1278">
              <w:rPr>
                <w:sz w:val="22"/>
                <w:szCs w:val="22"/>
                <w:lang w:val="sr-Cyrl-RS"/>
              </w:rPr>
              <w:t xml:space="preserve"> страници и огласној табли Факултета.</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Сви кандидати који конкуришу за упис на прву годину студија обавезни су да се строго придржавају пропозиција наведених у информатору.</w:t>
            </w:r>
          </w:p>
          <w:p w:rsidR="0029436E" w:rsidRPr="006F1278" w:rsidRDefault="0029436E" w:rsidP="00750D84">
            <w:pPr>
              <w:pStyle w:val="sumarski"/>
              <w:spacing w:before="0" w:beforeAutospacing="0" w:after="0" w:afterAutospacing="0" w:line="360" w:lineRule="auto"/>
              <w:rPr>
                <w:sz w:val="22"/>
                <w:szCs w:val="22"/>
                <w:lang w:val="sr-Cyrl-RS"/>
              </w:rPr>
            </w:pPr>
            <w:r w:rsidRPr="006F1278">
              <w:rPr>
                <w:sz w:val="22"/>
                <w:szCs w:val="22"/>
                <w:lang w:val="sr-Cyrl-RS"/>
              </w:rPr>
              <w:t>Држављани Србије и странци који су претходно образовање стекли у иностранству могу конкурисати за упис на прву годину основних студија ако нострификују сведочанство стечено у иностранству, у складу са законом.</w:t>
            </w:r>
          </w:p>
          <w:p w:rsidR="005076A0" w:rsidRPr="006F1278" w:rsidRDefault="0029436E" w:rsidP="000B765E">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Странац може да конкурише за упис на прву годину основних студија ако, поред услова из претходног става, влада српским језиком и ако је здравствено осигуран.</w:t>
            </w:r>
          </w:p>
        </w:tc>
      </w:tr>
      <w:tr w:rsidR="005076A0" w:rsidRPr="006F1278" w:rsidTr="000B765E">
        <w:tc>
          <w:tcPr>
            <w:tcW w:w="10636" w:type="dxa"/>
            <w:tcBorders>
              <w:top w:val="single" w:sz="12" w:space="0" w:color="auto"/>
            </w:tcBorders>
          </w:tcPr>
          <w:p w:rsidR="009748AE" w:rsidRPr="006F1278" w:rsidRDefault="005076A0" w:rsidP="000B765E">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Припремна</w:t>
            </w:r>
            <w:r w:rsidR="000B765E">
              <w:rPr>
                <w:rFonts w:ascii="Times New Roman" w:hAnsi="Times New Roman" w:cs="Times New Roman"/>
                <w:b/>
                <w:bCs/>
                <w:lang w:val="sr-Cyrl-RS"/>
              </w:rPr>
              <w:t xml:space="preserve"> настава</w:t>
            </w:r>
          </w:p>
        </w:tc>
      </w:tr>
      <w:tr w:rsidR="005076A0" w:rsidRPr="006F1278" w:rsidTr="000B765E">
        <w:tc>
          <w:tcPr>
            <w:tcW w:w="10636" w:type="dxa"/>
            <w:tcBorders>
              <w:bottom w:val="single" w:sz="12" w:space="0" w:color="auto"/>
            </w:tcBorders>
          </w:tcPr>
          <w:p w:rsidR="000B765E" w:rsidRPr="006F1278" w:rsidRDefault="000B765E" w:rsidP="000B765E">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 xml:space="preserve">Припремна настава из Биологије </w:t>
            </w:r>
          </w:p>
          <w:p w:rsidR="000B765E" w:rsidRPr="006F1278" w:rsidRDefault="000B765E" w:rsidP="000B765E">
            <w:pPr>
              <w:spacing w:after="0" w:line="360" w:lineRule="auto"/>
              <w:jc w:val="both"/>
              <w:rPr>
                <w:rFonts w:ascii="Times New Roman" w:hAnsi="Times New Roman" w:cs="Times New Roman"/>
                <w:b/>
                <w:lang w:val="sr-Cyrl-RS"/>
              </w:rPr>
            </w:pPr>
          </w:p>
          <w:p w:rsidR="000B765E" w:rsidRPr="006F1278" w:rsidRDefault="000B765E" w:rsidP="000B765E">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Одлуком Савета Шумарског факултета од 2014. године на Одсеку за </w:t>
            </w:r>
            <w:r>
              <w:rPr>
                <w:rFonts w:ascii="Times New Roman" w:hAnsi="Times New Roman" w:cs="Times New Roman"/>
                <w:lang w:val="sr-Cyrl-RS"/>
              </w:rPr>
              <w:t>п</w:t>
            </w:r>
            <w:r w:rsidRPr="006F1278">
              <w:rPr>
                <w:rFonts w:ascii="Times New Roman" w:hAnsi="Times New Roman" w:cs="Times New Roman"/>
                <w:lang w:val="sr-Cyrl-RS"/>
              </w:rPr>
              <w:t>ејзажну архитектуру и хортикултуру организује се припремна настава из Биологије. С обзиром</w:t>
            </w:r>
            <w:r>
              <w:rPr>
                <w:rFonts w:ascii="Times New Roman" w:hAnsi="Times New Roman" w:cs="Times New Roman"/>
                <w:lang w:val="sr-Cyrl-RS"/>
              </w:rPr>
              <w:t xml:space="preserve"> на то</w:t>
            </w:r>
            <w:r w:rsidRPr="006F1278">
              <w:rPr>
                <w:rFonts w:ascii="Times New Roman" w:hAnsi="Times New Roman" w:cs="Times New Roman"/>
                <w:lang w:val="sr-Cyrl-RS"/>
              </w:rPr>
              <w:t xml:space="preserve"> да се на Одсек пријављују кандидати који у средњ</w:t>
            </w:r>
            <w:r>
              <w:rPr>
                <w:rFonts w:ascii="Times New Roman" w:hAnsi="Times New Roman" w:cs="Times New Roman"/>
                <w:lang w:val="sr-Cyrl-RS"/>
              </w:rPr>
              <w:t>о</w:t>
            </w:r>
            <w:r w:rsidRPr="006F1278">
              <w:rPr>
                <w:rFonts w:ascii="Times New Roman" w:hAnsi="Times New Roman" w:cs="Times New Roman"/>
                <w:lang w:val="sr-Cyrl-RS"/>
              </w:rPr>
              <w:t xml:space="preserve">школском образовању нису имали предмет Биологија у току све четири године, указала се потреба за организовањем припремне наставе. Припремна настава се одржава сваке суботе почев од априла месеца, по прилагођеном градиву из предмета Биологија за гимназијски ниво образовања. Припремна настава се одржава по следећем плану: </w:t>
            </w:r>
            <w:r w:rsidRPr="006F1278">
              <w:rPr>
                <w:rFonts w:ascii="Times New Roman" w:hAnsi="Times New Roman" w:cs="Times New Roman"/>
                <w:b/>
                <w:bCs/>
                <w:u w:val="single"/>
                <w:lang w:val="sr-Cyrl-RS"/>
              </w:rPr>
              <w:t>pdf</w:t>
            </w:r>
            <w:r w:rsidRPr="006F1278">
              <w:rPr>
                <w:rFonts w:ascii="Times New Roman" w:hAnsi="Times New Roman" w:cs="Times New Roman"/>
                <w:b/>
                <w:bCs/>
                <w:lang w:val="sr-Cyrl-RS"/>
              </w:rPr>
              <w:t xml:space="preserve"> </w:t>
            </w:r>
            <w:r w:rsidRPr="006F1278">
              <w:rPr>
                <w:rFonts w:ascii="Times New Roman" w:hAnsi="Times New Roman" w:cs="Times New Roman"/>
                <w:b/>
                <w:highlight w:val="yellow"/>
                <w:lang w:val="sr-Cyrl-RS"/>
              </w:rPr>
              <w:t>[</w:t>
            </w:r>
            <w:r w:rsidRPr="006F1278">
              <w:rPr>
                <w:rFonts w:ascii="Times New Roman" w:hAnsi="Times New Roman" w:cs="Times New Roman"/>
                <w:b/>
                <w:iCs/>
                <w:highlight w:val="yellow"/>
                <w:lang w:val="sr-Cyrl-RS"/>
              </w:rPr>
              <w:t>linkovati dokument pod nazivom План припремне наставе из биологије</w:t>
            </w:r>
            <w:r w:rsidRPr="006F1278">
              <w:rPr>
                <w:rFonts w:ascii="Times New Roman" w:hAnsi="Times New Roman" w:cs="Times New Roman"/>
                <w:b/>
                <w:highlight w:val="yellow"/>
                <w:lang w:val="sr-Cyrl-RS"/>
              </w:rPr>
              <w:t>]</w:t>
            </w:r>
            <w:r>
              <w:rPr>
                <w:rFonts w:ascii="Times New Roman" w:hAnsi="Times New Roman" w:cs="Times New Roman"/>
                <w:b/>
                <w:lang w:val="sr-Cyrl-RS"/>
              </w:rPr>
              <w:t>.</w:t>
            </w:r>
            <w:r w:rsidRPr="006F1278">
              <w:rPr>
                <w:rFonts w:ascii="Times New Roman" w:hAnsi="Times New Roman" w:cs="Times New Roman"/>
                <w:lang w:val="sr-Cyrl-RS"/>
              </w:rPr>
              <w:t xml:space="preserve"> У извођењу припрeмне наставе учествују: </w:t>
            </w:r>
            <w:r>
              <w:rPr>
                <w:rFonts w:ascii="Times New Roman" w:hAnsi="Times New Roman" w:cs="Times New Roman"/>
                <w:u w:val="single"/>
                <w:lang w:val="sr-Cyrl-RS"/>
              </w:rPr>
              <w:t>д</w:t>
            </w:r>
            <w:r w:rsidRPr="006F1278">
              <w:rPr>
                <w:rFonts w:ascii="Times New Roman" w:hAnsi="Times New Roman" w:cs="Times New Roman"/>
                <w:u w:val="single"/>
                <w:lang w:val="sr-Cyrl-RS"/>
              </w:rPr>
              <w:t>р Драгица Обратов</w:t>
            </w:r>
            <w:r>
              <w:rPr>
                <w:rFonts w:ascii="Times New Roman" w:hAnsi="Times New Roman" w:cs="Times New Roman"/>
                <w:u w:val="single"/>
                <w:lang w:val="sr-Cyrl-RS"/>
              </w:rPr>
              <w:t>‑</w:t>
            </w:r>
            <w:r w:rsidRPr="006F1278">
              <w:rPr>
                <w:rFonts w:ascii="Times New Roman" w:hAnsi="Times New Roman" w:cs="Times New Roman"/>
                <w:u w:val="single"/>
                <w:lang w:val="sr-Cyrl-RS"/>
              </w:rPr>
              <w:t xml:space="preserve">Петковић </w:t>
            </w:r>
            <w:r w:rsidRPr="006F1278">
              <w:rPr>
                <w:rFonts w:ascii="Times New Roman" w:hAnsi="Times New Roman" w:cs="Times New Roman"/>
                <w:b/>
                <w:bCs/>
                <w:iCs/>
                <w:highlight w:val="yellow"/>
                <w:lang w:val="sr-Cyrl-RS"/>
              </w:rPr>
              <w:t>(link)</w:t>
            </w:r>
            <w:r w:rsidRPr="006F1278">
              <w:rPr>
                <w:rFonts w:ascii="Times New Roman" w:hAnsi="Times New Roman" w:cs="Times New Roman"/>
                <w:lang w:val="sr-Cyrl-RS"/>
              </w:rPr>
              <w:t xml:space="preserve">, ред. </w:t>
            </w:r>
            <w:r w:rsidR="007C4337">
              <w:rPr>
                <w:rFonts w:ascii="Times New Roman" w:hAnsi="Times New Roman" w:cs="Times New Roman"/>
                <w:lang w:val="sr-Cyrl-RS"/>
              </w:rPr>
              <w:t>п</w:t>
            </w:r>
            <w:r w:rsidRPr="006F1278">
              <w:rPr>
                <w:rFonts w:ascii="Times New Roman" w:hAnsi="Times New Roman" w:cs="Times New Roman"/>
                <w:lang w:val="sr-Cyrl-RS"/>
              </w:rPr>
              <w:t>роф</w:t>
            </w:r>
            <w:r w:rsidR="007C4337">
              <w:rPr>
                <w:rFonts w:ascii="Times New Roman" w:hAnsi="Times New Roman" w:cs="Times New Roman"/>
                <w:lang w:val="sr-Cyrl-RS"/>
              </w:rPr>
              <w:t>.</w:t>
            </w:r>
            <w:r w:rsidRPr="006F1278">
              <w:rPr>
                <w:rFonts w:ascii="Times New Roman" w:hAnsi="Times New Roman" w:cs="Times New Roman"/>
                <w:lang w:val="sr-Cyrl-RS"/>
              </w:rPr>
              <w:t xml:space="preserve"> </w:t>
            </w:r>
            <w:r w:rsidRPr="006F1278">
              <w:rPr>
                <w:rFonts w:ascii="Times New Roman" w:hAnsi="Times New Roman" w:cs="Times New Roman"/>
                <w:u w:val="single"/>
                <w:lang w:val="sr-Cyrl-RS"/>
              </w:rPr>
              <w:t>др Милка Главендекић</w:t>
            </w:r>
            <w:r w:rsidRPr="006F1278">
              <w:rPr>
                <w:rFonts w:ascii="Times New Roman" w:hAnsi="Times New Roman" w:cs="Times New Roman"/>
                <w:lang w:val="sr-Cyrl-RS"/>
              </w:rPr>
              <w:t xml:space="preserve"> </w:t>
            </w:r>
            <w:r w:rsidRPr="006F1278">
              <w:rPr>
                <w:rFonts w:ascii="Times New Roman" w:hAnsi="Times New Roman" w:cs="Times New Roman"/>
                <w:b/>
                <w:bCs/>
                <w:iCs/>
                <w:highlight w:val="yellow"/>
                <w:lang w:val="sr-Cyrl-RS"/>
              </w:rPr>
              <w:t>(link)</w:t>
            </w:r>
            <w:r>
              <w:rPr>
                <w:rFonts w:ascii="Times New Roman" w:hAnsi="Times New Roman" w:cs="Times New Roman"/>
                <w:bCs/>
                <w:iCs/>
                <w:lang w:val="sr-Cyrl-RS"/>
              </w:rPr>
              <w:t>,</w:t>
            </w:r>
            <w:r w:rsidRPr="006F1278">
              <w:rPr>
                <w:rFonts w:ascii="Times New Roman" w:hAnsi="Times New Roman" w:cs="Times New Roman"/>
                <w:b/>
                <w:bCs/>
                <w:i/>
                <w:iCs/>
                <w:lang w:val="sr-Cyrl-RS"/>
              </w:rPr>
              <w:t xml:space="preserve"> </w:t>
            </w:r>
            <w:r w:rsidRPr="006F1278">
              <w:rPr>
                <w:rFonts w:ascii="Times New Roman" w:hAnsi="Times New Roman" w:cs="Times New Roman"/>
                <w:lang w:val="sr-Cyrl-RS"/>
              </w:rPr>
              <w:t xml:space="preserve">ред. проф. </w:t>
            </w:r>
            <w:r w:rsidRPr="006F1278">
              <w:rPr>
                <w:rFonts w:ascii="Times New Roman" w:hAnsi="Times New Roman" w:cs="Times New Roman"/>
                <w:u w:val="single"/>
                <w:lang w:val="sr-Cyrl-RS"/>
              </w:rPr>
              <w:t>и др Данијела Ђунисијевић</w:t>
            </w:r>
            <w:r>
              <w:rPr>
                <w:rFonts w:ascii="Times New Roman" w:hAnsi="Times New Roman" w:cs="Times New Roman"/>
                <w:u w:val="single"/>
                <w:lang w:val="sr-Cyrl-RS"/>
              </w:rPr>
              <w:t>‑</w:t>
            </w:r>
            <w:r w:rsidRPr="006F1278">
              <w:rPr>
                <w:rFonts w:ascii="Times New Roman" w:hAnsi="Times New Roman" w:cs="Times New Roman"/>
                <w:u w:val="single"/>
                <w:lang w:val="sr-Cyrl-RS"/>
              </w:rPr>
              <w:t>Бојовић</w:t>
            </w:r>
            <w:r w:rsidRPr="006F1278">
              <w:rPr>
                <w:rFonts w:ascii="Times New Roman" w:hAnsi="Times New Roman" w:cs="Times New Roman"/>
                <w:b/>
                <w:bCs/>
                <w:lang w:val="sr-Cyrl-RS"/>
              </w:rPr>
              <w:t xml:space="preserve"> </w:t>
            </w:r>
            <w:r w:rsidRPr="006F1278">
              <w:rPr>
                <w:rFonts w:ascii="Times New Roman" w:hAnsi="Times New Roman" w:cs="Times New Roman"/>
                <w:b/>
                <w:bCs/>
                <w:iCs/>
                <w:highlight w:val="yellow"/>
                <w:lang w:val="sr-Cyrl-RS"/>
              </w:rPr>
              <w:t>(link)</w:t>
            </w:r>
            <w:r w:rsidRPr="006F1278">
              <w:rPr>
                <w:rFonts w:ascii="Times New Roman" w:hAnsi="Times New Roman" w:cs="Times New Roman"/>
                <w:lang w:val="sr-Cyrl-RS"/>
              </w:rPr>
              <w:t>, доцент.</w:t>
            </w:r>
          </w:p>
          <w:p w:rsidR="000B765E" w:rsidRPr="006F1278" w:rsidRDefault="000B765E" w:rsidP="000B765E">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Досадашње искуство показује да су полазници веома задовољни извођењем наставе. То је у исто време и начин да се упознају са радом на факултету и добију правилне смернице за пријемни испит.</w:t>
            </w:r>
          </w:p>
          <w:p w:rsidR="000B765E" w:rsidRPr="006F1278" w:rsidRDefault="000B765E" w:rsidP="000B765E">
            <w:pPr>
              <w:spacing w:after="0" w:line="360" w:lineRule="auto"/>
              <w:jc w:val="both"/>
              <w:rPr>
                <w:rFonts w:ascii="Times New Roman" w:hAnsi="Times New Roman" w:cs="Times New Roman"/>
                <w:lang w:val="sr-Cyrl-RS"/>
              </w:rPr>
            </w:pPr>
          </w:p>
          <w:p w:rsidR="000B765E" w:rsidRPr="006F1278" w:rsidRDefault="000B765E" w:rsidP="000B765E">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Припремна настава за полагање пријемног испита за Тест склоности за пејзажну архитектуру</w:t>
            </w:r>
          </w:p>
          <w:p w:rsidR="000B765E" w:rsidRPr="006F1278" w:rsidRDefault="000B765E" w:rsidP="000B765E">
            <w:pPr>
              <w:spacing w:after="0" w:line="360" w:lineRule="auto"/>
              <w:jc w:val="both"/>
              <w:rPr>
                <w:rFonts w:ascii="Times New Roman" w:hAnsi="Times New Roman" w:cs="Times New Roman"/>
                <w:b/>
                <w:lang w:val="sr-Cyrl-RS"/>
              </w:rPr>
            </w:pPr>
          </w:p>
          <w:p w:rsidR="000B765E" w:rsidRPr="006F1278" w:rsidRDefault="000B765E" w:rsidP="000B765E">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Заинтересовани кандидати који се припремају за полагање пријемног испита за студијски програм ПЕЈЗАЖНА АРХИТЕКТУРА на Шумарском факултету могу се пријавити за похађање припремне наставе за део пријемног испита из </w:t>
            </w:r>
            <w:r w:rsidRPr="006F1278">
              <w:rPr>
                <w:rFonts w:ascii="Times New Roman" w:hAnsi="Times New Roman" w:cs="Times New Roman"/>
                <w:i/>
                <w:lang w:val="sr-Cyrl-RS"/>
              </w:rPr>
              <w:t>ТЕСТА СКЛОНОСТИ за пејзажну архитектуру</w:t>
            </w:r>
            <w:r w:rsidRPr="006F1278">
              <w:rPr>
                <w:rFonts w:ascii="Times New Roman" w:hAnsi="Times New Roman" w:cs="Times New Roman"/>
                <w:lang w:val="sr-Cyrl-RS"/>
              </w:rPr>
              <w:t>.</w:t>
            </w:r>
          </w:p>
          <w:p w:rsidR="000B765E" w:rsidRPr="000B765E" w:rsidRDefault="000B765E" w:rsidP="000B765E">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Настава се одржава средином јуна, у просторијама Шумарског факултета у Београду, траје три дана (укупно 10 часова), према следећем програму: </w:t>
            </w:r>
            <w:r w:rsidRPr="006F1278">
              <w:rPr>
                <w:rFonts w:ascii="Times New Roman" w:hAnsi="Times New Roman" w:cs="Times New Roman"/>
                <w:b/>
                <w:bCs/>
                <w:u w:val="single"/>
                <w:lang w:val="sr-Cyrl-RS"/>
              </w:rPr>
              <w:t xml:space="preserve">pdf </w:t>
            </w:r>
            <w:r w:rsidRPr="006F1278">
              <w:rPr>
                <w:rFonts w:ascii="Times New Roman" w:hAnsi="Times New Roman" w:cs="Times New Roman"/>
                <w:b/>
                <w:highlight w:val="yellow"/>
                <w:lang w:val="sr-Cyrl-RS"/>
              </w:rPr>
              <w:t>[</w:t>
            </w:r>
            <w:r w:rsidRPr="006F1278">
              <w:rPr>
                <w:rFonts w:ascii="Times New Roman" w:hAnsi="Times New Roman" w:cs="Times New Roman"/>
                <w:b/>
                <w:i/>
                <w:iCs/>
                <w:highlight w:val="yellow"/>
                <w:lang w:val="sr-Cyrl-RS"/>
              </w:rPr>
              <w:t>linkovati dokument pod nazivom План припремне наставе из теста склоности</w:t>
            </w:r>
            <w:r w:rsidRPr="006F1278">
              <w:rPr>
                <w:rFonts w:ascii="Times New Roman" w:hAnsi="Times New Roman" w:cs="Times New Roman"/>
                <w:b/>
                <w:highlight w:val="yellow"/>
                <w:lang w:val="sr-Cyrl-RS"/>
              </w:rPr>
              <w:t>]</w:t>
            </w:r>
            <w:r>
              <w:rPr>
                <w:rFonts w:ascii="Times New Roman" w:hAnsi="Times New Roman" w:cs="Times New Roman"/>
                <w:lang w:val="sr-Cyrl-RS"/>
              </w:rPr>
              <w:t>.</w:t>
            </w:r>
          </w:p>
          <w:p w:rsidR="005076A0" w:rsidRPr="006F1278" w:rsidRDefault="005076A0" w:rsidP="00750D84">
            <w:pPr>
              <w:spacing w:after="0" w:line="360" w:lineRule="auto"/>
              <w:jc w:val="both"/>
              <w:rPr>
                <w:rFonts w:ascii="Times New Roman" w:hAnsi="Times New Roman" w:cs="Times New Roman"/>
                <w:lang w:val="sr-Cyrl-RS"/>
              </w:rPr>
            </w:pPr>
          </w:p>
        </w:tc>
      </w:tr>
      <w:tr w:rsidR="005076A0" w:rsidRPr="006F1278" w:rsidTr="000B765E">
        <w:tc>
          <w:tcPr>
            <w:tcW w:w="10636" w:type="dxa"/>
            <w:tcBorders>
              <w:top w:val="single" w:sz="12" w:space="0" w:color="auto"/>
              <w:bottom w:val="single" w:sz="2" w:space="0" w:color="auto"/>
            </w:tcBorders>
          </w:tcPr>
          <w:p w:rsidR="005076A0" w:rsidRPr="006F1278" w:rsidRDefault="000B765E" w:rsidP="000B765E">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Каријера</w:t>
            </w:r>
          </w:p>
        </w:tc>
      </w:tr>
      <w:tr w:rsidR="005076A0" w:rsidRPr="006F1278" w:rsidTr="000B765E">
        <w:tc>
          <w:tcPr>
            <w:tcW w:w="10636" w:type="dxa"/>
            <w:tcBorders>
              <w:top w:val="single" w:sz="2" w:space="0" w:color="auto"/>
              <w:bottom w:val="single" w:sz="12" w:space="0" w:color="auto"/>
            </w:tcBorders>
          </w:tcPr>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Сврха нашег студијског програма је образовање студената за рад у области пејзажне архитектуре за послове:</w:t>
            </w:r>
          </w:p>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 </w:t>
            </w:r>
            <w:r w:rsidR="00A6209B">
              <w:rPr>
                <w:rFonts w:ascii="Times New Roman" w:hAnsi="Times New Roman" w:cs="Times New Roman"/>
                <w:color w:val="000000"/>
                <w:lang w:val="sr-Cyrl-RS"/>
              </w:rPr>
              <w:t>п</w:t>
            </w:r>
            <w:r w:rsidRPr="006F1278">
              <w:rPr>
                <w:rFonts w:ascii="Times New Roman" w:hAnsi="Times New Roman" w:cs="Times New Roman"/>
                <w:color w:val="000000"/>
                <w:lang w:val="sr-Cyrl-RS"/>
              </w:rPr>
              <w:t>ланирање предела и система отворених градских простора, рекреативних и туристичких подручја и подручја заштите природе;</w:t>
            </w:r>
          </w:p>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 израде пејзажноархитектонских пројеката вртова, паркова, отворених простора града, рекреативних подручја и вртно-архитектонских елемената;</w:t>
            </w:r>
          </w:p>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 пејзажног инжењеринга на изградњи (подизању) и одржавању (неговању) зелених површина (простора);</w:t>
            </w:r>
          </w:p>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 производње и интегралне заштите садног материјала за потребе пејзажног уређења простора</w:t>
            </w:r>
            <w:r w:rsidR="00A6209B">
              <w:rPr>
                <w:rFonts w:ascii="Times New Roman" w:hAnsi="Times New Roman" w:cs="Times New Roman"/>
                <w:color w:val="000000"/>
                <w:lang w:val="sr-Cyrl-RS"/>
              </w:rPr>
              <w:t>;</w:t>
            </w:r>
          </w:p>
          <w:p w:rsidR="000B765E" w:rsidRPr="006F1278" w:rsidRDefault="000B765E" w:rsidP="000B765E">
            <w:pPr>
              <w:autoSpaceDE w:val="0"/>
              <w:autoSpaceDN w:val="0"/>
              <w:adjustRightInd w:val="0"/>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 праћење показатеља стања животне средине и рад на решавању задатака из области заштите природе.</w:t>
            </w:r>
          </w:p>
          <w:p w:rsidR="005076A0" w:rsidRPr="00A6209B" w:rsidRDefault="000B765E" w:rsidP="007C4337">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Дипломирани студенти Одсека </w:t>
            </w:r>
            <w:r w:rsidR="00A6209B">
              <w:rPr>
                <w:rFonts w:ascii="Times New Roman" w:hAnsi="Times New Roman" w:cs="Times New Roman"/>
                <w:lang w:val="sr-Cyrl-RS"/>
              </w:rPr>
              <w:t xml:space="preserve">за </w:t>
            </w:r>
            <w:r w:rsidRPr="006F1278">
              <w:rPr>
                <w:rFonts w:ascii="Times New Roman" w:hAnsi="Times New Roman" w:cs="Times New Roman"/>
                <w:lang w:val="sr-Cyrl-RS"/>
              </w:rPr>
              <w:t>пејзажн</w:t>
            </w:r>
            <w:r w:rsidR="00A6209B">
              <w:rPr>
                <w:rFonts w:ascii="Times New Roman" w:hAnsi="Times New Roman" w:cs="Times New Roman"/>
                <w:lang w:val="sr-Cyrl-RS"/>
              </w:rPr>
              <w:t>у</w:t>
            </w:r>
            <w:r w:rsidRPr="006F1278">
              <w:rPr>
                <w:rFonts w:ascii="Times New Roman" w:hAnsi="Times New Roman" w:cs="Times New Roman"/>
                <w:lang w:val="sr-Cyrl-RS"/>
              </w:rPr>
              <w:t xml:space="preserve"> архитектур</w:t>
            </w:r>
            <w:r w:rsidR="00A6209B">
              <w:rPr>
                <w:rFonts w:ascii="Times New Roman" w:hAnsi="Times New Roman" w:cs="Times New Roman"/>
                <w:lang w:val="sr-Cyrl-RS"/>
              </w:rPr>
              <w:t>у</w:t>
            </w:r>
            <w:r w:rsidRPr="006F1278">
              <w:rPr>
                <w:rFonts w:ascii="Times New Roman" w:hAnsi="Times New Roman" w:cs="Times New Roman"/>
                <w:lang w:val="sr-Cyrl-RS"/>
              </w:rPr>
              <w:t xml:space="preserve"> и хортикултур</w:t>
            </w:r>
            <w:r w:rsidR="00A6209B">
              <w:rPr>
                <w:rFonts w:ascii="Times New Roman" w:hAnsi="Times New Roman" w:cs="Times New Roman"/>
                <w:lang w:val="sr-Cyrl-RS"/>
              </w:rPr>
              <w:t>у</w:t>
            </w:r>
            <w:r w:rsidRPr="006F1278">
              <w:rPr>
                <w:rFonts w:ascii="Times New Roman" w:hAnsi="Times New Roman" w:cs="Times New Roman"/>
                <w:lang w:val="sr-Cyrl-RS"/>
              </w:rPr>
              <w:t xml:space="preserve"> оспособљени су за рад у области пејзажне архитектуре и хортикултуре и у јавном и у приватном сектору, и то: у дирекцијама за уређење града, у планерским и урбанистичким организацијама, у пројектним бироима, грађевинским фирмама, комуналним предузе</w:t>
            </w:r>
            <w:r w:rsidR="007C4337">
              <w:rPr>
                <w:rFonts w:ascii="Times New Roman" w:hAnsi="Times New Roman" w:cs="Times New Roman"/>
                <w:lang w:val="sr-Cyrl-RS"/>
              </w:rPr>
              <w:t>ћ</w:t>
            </w:r>
            <w:r w:rsidRPr="006F1278">
              <w:rPr>
                <w:rFonts w:ascii="Times New Roman" w:hAnsi="Times New Roman" w:cs="Times New Roman"/>
                <w:lang w:val="sr-Cyrl-RS"/>
              </w:rPr>
              <w:t>има за одржавање градског зеленила, гробљим</w:t>
            </w:r>
            <w:r w:rsidR="00A6209B">
              <w:rPr>
                <w:rFonts w:ascii="Times New Roman" w:hAnsi="Times New Roman" w:cs="Times New Roman"/>
                <w:lang w:val="sr-Cyrl-RS"/>
              </w:rPr>
              <w:t xml:space="preserve">а, у расадницима и стакленицима, </w:t>
            </w:r>
            <w:r w:rsidRPr="006F1278">
              <w:rPr>
                <w:rFonts w:ascii="Times New Roman" w:hAnsi="Times New Roman" w:cs="Times New Roman"/>
                <w:lang w:val="sr-Cyrl-RS"/>
              </w:rPr>
              <w:t xml:space="preserve">на пословима производње украсног биљног материјала, приватним предузећима за уређење вртова, у </w:t>
            </w:r>
            <w:r w:rsidRPr="00D5203A">
              <w:rPr>
                <w:rFonts w:ascii="Times New Roman" w:hAnsi="Times New Roman" w:cs="Times New Roman"/>
                <w:lang w:val="sr-Cyrl-RS"/>
              </w:rPr>
              <w:t>garden центрима</w:t>
            </w:r>
            <w:r w:rsidRPr="006F1278">
              <w:rPr>
                <w:rFonts w:ascii="Times New Roman" w:hAnsi="Times New Roman" w:cs="Times New Roman"/>
                <w:lang w:val="sr-Cyrl-RS"/>
              </w:rPr>
              <w:t>, у заводима и службама заштите природе и животне средине, националним парковима, туристичким организацијама, научним и образовним институцијама, инспекцијским службама и сл.</w:t>
            </w:r>
          </w:p>
        </w:tc>
      </w:tr>
      <w:tr w:rsidR="005076A0" w:rsidRPr="006F1278" w:rsidTr="000B765E">
        <w:tc>
          <w:tcPr>
            <w:tcW w:w="10636" w:type="dxa"/>
            <w:tcBorders>
              <w:top w:val="single" w:sz="12" w:space="0" w:color="auto"/>
            </w:tcBorders>
          </w:tcPr>
          <w:p w:rsidR="005076A0" w:rsidRPr="006F1278" w:rsidRDefault="00A6209B" w:rsidP="00A6209B">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Искуства и савети</w:t>
            </w:r>
          </w:p>
        </w:tc>
      </w:tr>
      <w:tr w:rsidR="005076A0" w:rsidRPr="006F1278" w:rsidTr="000B765E">
        <w:tc>
          <w:tcPr>
            <w:tcW w:w="10636" w:type="dxa"/>
            <w:tcBorders>
              <w:bottom w:val="single" w:sz="36" w:space="0" w:color="auto"/>
            </w:tcBorders>
          </w:tcPr>
          <w:p w:rsidR="00A6209B" w:rsidRPr="006F1278" w:rsidRDefault="00A6209B" w:rsidP="00A6209B">
            <w:pPr>
              <w:pStyle w:val="NoSpacing"/>
              <w:spacing w:line="360" w:lineRule="auto"/>
              <w:jc w:val="both"/>
              <w:rPr>
                <w:rFonts w:ascii="Times New Roman" w:hAnsi="Times New Roman"/>
                <w:b/>
                <w:lang w:val="sr-Cyrl-RS"/>
              </w:rPr>
            </w:pPr>
            <w:r w:rsidRPr="006F1278">
              <w:rPr>
                <w:rFonts w:ascii="Times New Roman" w:hAnsi="Times New Roman"/>
                <w:b/>
                <w:lang w:val="sr-Cyrl-RS"/>
              </w:rPr>
              <w:t>ПРИЈЕМНИ ИСПИТ ИЗ БИОЛОГИЈЕ</w:t>
            </w:r>
          </w:p>
          <w:p w:rsidR="00A6209B" w:rsidRPr="006F1278" w:rsidRDefault="00A6209B" w:rsidP="00A6209B">
            <w:pPr>
              <w:spacing w:after="0" w:line="360" w:lineRule="auto"/>
              <w:jc w:val="both"/>
              <w:rPr>
                <w:rFonts w:ascii="Times New Roman" w:hAnsi="Times New Roman" w:cs="Times New Roman"/>
                <w:b/>
                <w:bCs/>
                <w:lang w:val="sr-Cyrl-RS"/>
              </w:rPr>
            </w:pP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Припрема пријемног испита се обавља путем припремне наставе и из Приручника за полагање пријемног испита на Шумарском факултету, </w:t>
            </w:r>
            <w:r w:rsidR="00D5203A">
              <w:rPr>
                <w:rFonts w:ascii="Times New Roman" w:hAnsi="Times New Roman" w:cs="Times New Roman"/>
                <w:lang w:val="sr-Cyrl-RS"/>
              </w:rPr>
              <w:t xml:space="preserve">за </w:t>
            </w:r>
            <w:r w:rsidRPr="00D5203A">
              <w:rPr>
                <w:rFonts w:ascii="Times New Roman" w:hAnsi="Times New Roman" w:cs="Times New Roman"/>
                <w:lang w:val="sr-Cyrl-RS"/>
              </w:rPr>
              <w:t>Одсе</w:t>
            </w:r>
            <w:r w:rsidR="00D5203A" w:rsidRPr="00D5203A">
              <w:rPr>
                <w:rFonts w:ascii="Times New Roman" w:hAnsi="Times New Roman" w:cs="Times New Roman"/>
                <w:lang w:val="sr-Cyrl-RS"/>
              </w:rPr>
              <w:t>к</w:t>
            </w:r>
            <w:r w:rsidRPr="00D5203A">
              <w:rPr>
                <w:rFonts w:ascii="Times New Roman" w:hAnsi="Times New Roman" w:cs="Times New Roman"/>
                <w:lang w:val="sr-Cyrl-RS"/>
              </w:rPr>
              <w:t xml:space="preserve"> за Пејзажну архитектуру и хортикултуру и </w:t>
            </w:r>
            <w:r w:rsidR="00D5203A" w:rsidRPr="00D5203A">
              <w:rPr>
                <w:rFonts w:ascii="Times New Roman" w:hAnsi="Times New Roman" w:cs="Times New Roman"/>
                <w:lang w:val="sr-Cyrl-RS"/>
              </w:rPr>
              <w:t>Одсек за е</w:t>
            </w:r>
            <w:r w:rsidRPr="00D5203A">
              <w:rPr>
                <w:rFonts w:ascii="Times New Roman" w:hAnsi="Times New Roman" w:cs="Times New Roman"/>
                <w:lang w:val="sr-Cyrl-RS"/>
              </w:rPr>
              <w:t>колошки инжењеринг у заштити земљишних и водних ресурса</w:t>
            </w:r>
            <w:r w:rsidRPr="006F1278">
              <w:rPr>
                <w:rFonts w:ascii="Times New Roman" w:hAnsi="Times New Roman" w:cs="Times New Roman"/>
                <w:lang w:val="sr-Cyrl-RS"/>
              </w:rPr>
              <w:t>, аутора др Драгице Обратов-Петковић, др Матилде Ђукић и др Милке Главендекић. Приручник се може набавити у скриптарници факултета.</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Пријемни испит из Биологије врши се путем теста. Тест се састоји од 20 питања</w:t>
            </w:r>
            <w:r w:rsidR="00ED0F8C">
              <w:rPr>
                <w:rFonts w:ascii="Times New Roman" w:hAnsi="Times New Roman" w:cs="Times New Roman"/>
                <w:lang w:val="sr-Cyrl-RS"/>
              </w:rPr>
              <w:t>,</w:t>
            </w:r>
            <w:r w:rsidRPr="006F1278">
              <w:rPr>
                <w:rFonts w:ascii="Times New Roman" w:hAnsi="Times New Roman" w:cs="Times New Roman"/>
                <w:lang w:val="sr-Cyrl-RS"/>
              </w:rPr>
              <w:t xml:space="preserve"> од којих сваки тачан одговор носи 1,5 поена. Максимални број поена је 30. </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Тест из Биологије са последњег пријемног испита </w:t>
            </w:r>
            <w:r w:rsidRPr="006F1278">
              <w:rPr>
                <w:rFonts w:ascii="Times New Roman" w:hAnsi="Times New Roman" w:cs="Times New Roman"/>
                <w:bCs/>
                <w:i/>
                <w:u w:val="single"/>
                <w:lang w:val="sr-Cyrl-RS"/>
              </w:rPr>
              <w:t xml:space="preserve">pdf </w:t>
            </w:r>
            <w:r w:rsidRPr="006F1278">
              <w:rPr>
                <w:rFonts w:ascii="Times New Roman" w:hAnsi="Times New Roman" w:cs="Times New Roman"/>
                <w:b/>
                <w:highlight w:val="yellow"/>
                <w:lang w:val="sr-Cyrl-RS"/>
              </w:rPr>
              <w:t>[</w:t>
            </w:r>
            <w:r w:rsidRPr="006F1278">
              <w:rPr>
                <w:rFonts w:ascii="Times New Roman" w:hAnsi="Times New Roman" w:cs="Times New Roman"/>
                <w:b/>
                <w:iCs/>
                <w:highlight w:val="yellow"/>
                <w:lang w:val="sr-Cyrl-RS"/>
              </w:rPr>
              <w:t>linkovati dokument pod nazivom Тест из Биологије са последњег пријемног испита</w:t>
            </w:r>
            <w:r w:rsidRPr="006F1278">
              <w:rPr>
                <w:rFonts w:ascii="Times New Roman" w:hAnsi="Times New Roman" w:cs="Times New Roman"/>
                <w:b/>
                <w:highlight w:val="yellow"/>
                <w:lang w:val="sr-Cyrl-RS"/>
              </w:rPr>
              <w:t>]</w:t>
            </w:r>
          </w:p>
          <w:p w:rsidR="00A6209B" w:rsidRPr="006F1278" w:rsidRDefault="00A6209B" w:rsidP="00A6209B">
            <w:pPr>
              <w:spacing w:after="0" w:line="360" w:lineRule="auto"/>
              <w:jc w:val="both"/>
              <w:rPr>
                <w:rFonts w:ascii="Times New Roman" w:hAnsi="Times New Roman" w:cs="Times New Roman"/>
                <w:b/>
                <w:bCs/>
                <w:u w:val="single"/>
                <w:lang w:val="sr-Cyrl-RS"/>
              </w:rPr>
            </w:pPr>
          </w:p>
          <w:p w:rsidR="00A6209B" w:rsidRPr="006F1278" w:rsidRDefault="00A6209B" w:rsidP="00A6209B">
            <w:pPr>
              <w:pStyle w:val="NoSpacing"/>
              <w:spacing w:line="360" w:lineRule="auto"/>
              <w:jc w:val="both"/>
              <w:rPr>
                <w:rFonts w:ascii="Times New Roman" w:hAnsi="Times New Roman"/>
                <w:lang w:val="sr-Cyrl-RS"/>
              </w:rPr>
            </w:pPr>
            <w:r w:rsidRPr="006F1278">
              <w:rPr>
                <w:rFonts w:ascii="Times New Roman" w:hAnsi="Times New Roman"/>
                <w:lang w:val="sr-Cyrl-RS"/>
              </w:rPr>
              <w:t>Пријемни испит је анонима</w:t>
            </w:r>
            <w:r w:rsidR="00007AC5">
              <w:rPr>
                <w:rFonts w:ascii="Times New Roman" w:hAnsi="Times New Roman"/>
                <w:lang w:val="sr-Cyrl-RS"/>
              </w:rPr>
              <w:t xml:space="preserve">н, за сваког кандидата се води </w:t>
            </w:r>
            <w:r w:rsidRPr="006F1278">
              <w:rPr>
                <w:rFonts w:ascii="Times New Roman" w:hAnsi="Times New Roman"/>
                <w:lang w:val="sr-Cyrl-RS"/>
              </w:rPr>
              <w:t>под шифром. На пријемном испиту се добија лист са питањима и четири понуђена одговора, од којих је један тачан, као и посебан образац у коме треба заокружити тачан одговор. Пријемни испит траје 90 минута, обавља се у салама факултета по унапред утврђеном распореду. Коришћење помоћних средстава није дозвољено.</w:t>
            </w:r>
          </w:p>
          <w:p w:rsidR="00A6209B" w:rsidRPr="006F1278" w:rsidRDefault="00A6209B" w:rsidP="00A6209B">
            <w:pPr>
              <w:spacing w:after="0" w:line="360" w:lineRule="auto"/>
              <w:jc w:val="both"/>
              <w:rPr>
                <w:rFonts w:ascii="Times New Roman" w:hAnsi="Times New Roman" w:cs="Times New Roman"/>
                <w:b/>
                <w:lang w:val="sr-Cyrl-RS"/>
              </w:rPr>
            </w:pPr>
          </w:p>
          <w:p w:rsidR="00A6209B" w:rsidRPr="006F1278" w:rsidRDefault="00A6209B" w:rsidP="00A6209B">
            <w:pPr>
              <w:spacing w:after="0" w:line="360" w:lineRule="auto"/>
              <w:jc w:val="both"/>
              <w:rPr>
                <w:rFonts w:ascii="Times New Roman" w:hAnsi="Times New Roman" w:cs="Times New Roman"/>
                <w:b/>
                <w:lang w:val="sr-Cyrl-RS"/>
              </w:rPr>
            </w:pP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b/>
                <w:lang w:val="sr-Cyrl-RS"/>
              </w:rPr>
              <w:t>Испит склоности за студије пејзажне архитектуре</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 обзиром </w:t>
            </w:r>
            <w:r w:rsidR="00ED0F8C">
              <w:rPr>
                <w:rFonts w:ascii="Times New Roman" w:hAnsi="Times New Roman" w:cs="Times New Roman"/>
                <w:lang w:val="sr-Cyrl-RS"/>
              </w:rPr>
              <w:t xml:space="preserve">на то </w:t>
            </w:r>
            <w:r w:rsidRPr="006F1278">
              <w:rPr>
                <w:rFonts w:ascii="Times New Roman" w:hAnsi="Times New Roman" w:cs="Times New Roman"/>
                <w:lang w:val="sr-Cyrl-RS"/>
              </w:rPr>
              <w:t xml:space="preserve">да </w:t>
            </w:r>
            <w:r w:rsidRPr="006F1278">
              <w:rPr>
                <w:rFonts w:ascii="Times New Roman" w:hAnsi="Times New Roman" w:cs="Times New Roman"/>
                <w:iCs/>
                <w:lang w:val="sr-Cyrl-RS"/>
              </w:rPr>
              <w:t>Испит склоности</w:t>
            </w:r>
            <w:r w:rsidRPr="006F1278">
              <w:rPr>
                <w:rFonts w:ascii="Times New Roman" w:hAnsi="Times New Roman" w:cs="Times New Roman"/>
                <w:lang w:val="sr-Cyrl-RS"/>
              </w:rPr>
              <w:t xml:space="preserve"> од кандидата захтева решавање углавном просторно-логичких задатака, као и вештину цртања, не постоји приручник за припрему овог дела испита. Кандидати треба да рачунају на свој таленат, стечена визуелна искуства, општу културу и образовање које је обухваћено појединим областима из основне и средње школе</w:t>
            </w:r>
            <w:r w:rsidR="00ED0F8C">
              <w:rPr>
                <w:rFonts w:ascii="Times New Roman" w:hAnsi="Times New Roman" w:cs="Times New Roman"/>
                <w:lang w:val="sr-Cyrl-RS"/>
              </w:rPr>
              <w:t>,</w:t>
            </w:r>
            <w:r w:rsidRPr="006F1278">
              <w:rPr>
                <w:rFonts w:ascii="Times New Roman" w:hAnsi="Times New Roman" w:cs="Times New Roman"/>
                <w:lang w:val="sr-Cyrl-RS"/>
              </w:rPr>
              <w:t xml:space="preserve"> као што су </w:t>
            </w:r>
            <w:r w:rsidRPr="006F1278">
              <w:rPr>
                <w:rFonts w:ascii="Times New Roman" w:hAnsi="Times New Roman" w:cs="Times New Roman"/>
                <w:i/>
                <w:lang w:val="sr-Cyrl-RS"/>
              </w:rPr>
              <w:t xml:space="preserve">Ликовно, Геометрија и Географија. </w:t>
            </w:r>
            <w:r w:rsidRPr="006F1278">
              <w:rPr>
                <w:rFonts w:ascii="Times New Roman" w:hAnsi="Times New Roman" w:cs="Times New Roman"/>
                <w:lang w:val="sr-Cyrl-RS"/>
              </w:rPr>
              <w:t>Кандидатима су доступни примери тестова са претходних година у оквиру припремне наставе. У скриптарници је могуће набавити и информацију о пријемном са примером једног теста и примером цртежа мртве природе са пријемног испита.</w:t>
            </w:r>
          </w:p>
          <w:p w:rsidR="00A6209B" w:rsidRPr="006F1278" w:rsidRDefault="00A6209B" w:rsidP="00A6209B">
            <w:pPr>
              <w:spacing w:after="0" w:line="360" w:lineRule="auto"/>
              <w:jc w:val="both"/>
              <w:rPr>
                <w:rFonts w:ascii="Times New Roman" w:hAnsi="Times New Roman" w:cs="Times New Roman"/>
                <w:lang w:val="sr-Cyrl-RS"/>
              </w:rPr>
            </w:pP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Испит склоности се састоји из два дела: Цртање и Тест склоности</w:t>
            </w:r>
          </w:p>
          <w:p w:rsidR="00A6209B" w:rsidRPr="006F1278" w:rsidRDefault="00A6209B" w:rsidP="00A6209B">
            <w:pPr>
              <w:spacing w:after="0" w:line="360" w:lineRule="auto"/>
              <w:jc w:val="both"/>
              <w:rPr>
                <w:rFonts w:ascii="Times New Roman" w:hAnsi="Times New Roman" w:cs="Times New Roman"/>
                <w:lang w:val="sr-Cyrl-RS"/>
              </w:rPr>
            </w:pPr>
          </w:p>
          <w:p w:rsidR="00A6209B" w:rsidRPr="006F1278" w:rsidRDefault="00A6209B" w:rsidP="00A6209B">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А) Цртање</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Овај део испита подразумева цртање слободном руком. Задатак је студија мртве природе (аналитички рад), а ликовна техника је оловка.</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Овај испит траје до 2 сата (120 минута).</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Укупан број могућих поена на овом испиту је од 0 до 15, а рад се вреднује на основу две групе критеријума:</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1) </w:t>
            </w:r>
            <w:r w:rsidRPr="006F1278">
              <w:rPr>
                <w:rFonts w:ascii="Times New Roman" w:hAnsi="Times New Roman" w:cs="Times New Roman"/>
                <w:i/>
                <w:lang w:val="sr-Cyrl-RS"/>
              </w:rPr>
              <w:t xml:space="preserve">композиција, карактер облика, пропорције, волумен, текстура, валер, сенка, квалитет линије </w:t>
            </w:r>
            <w:r w:rsidRPr="006F1278">
              <w:rPr>
                <w:rFonts w:ascii="Times New Roman" w:hAnsi="Times New Roman" w:cs="Times New Roman"/>
                <w:lang w:val="sr-Cyrl-RS"/>
              </w:rPr>
              <w:t>(ова група критеријума се вреднује од 0 до 10 поена);</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2) </w:t>
            </w:r>
            <w:r w:rsidRPr="006F1278">
              <w:rPr>
                <w:rFonts w:ascii="Times New Roman" w:hAnsi="Times New Roman" w:cs="Times New Roman"/>
                <w:i/>
                <w:lang w:val="sr-Cyrl-RS"/>
              </w:rPr>
              <w:t>креативност</w:t>
            </w:r>
            <w:r w:rsidRPr="006F1278">
              <w:rPr>
                <w:rFonts w:ascii="Times New Roman" w:hAnsi="Times New Roman" w:cs="Times New Roman"/>
                <w:lang w:val="sr-Cyrl-RS"/>
              </w:rPr>
              <w:t xml:space="preserve"> (вреднује се од 0 до 5 поена).</w:t>
            </w:r>
          </w:p>
          <w:p w:rsidR="00A6209B" w:rsidRPr="006F1278" w:rsidRDefault="00A6209B" w:rsidP="00A6209B">
            <w:pPr>
              <w:spacing w:after="0" w:line="360" w:lineRule="auto"/>
              <w:jc w:val="both"/>
              <w:rPr>
                <w:rFonts w:ascii="Times New Roman" w:hAnsi="Times New Roman" w:cs="Times New Roman"/>
                <w:lang w:val="sr-Cyrl-RS"/>
              </w:rPr>
            </w:pPr>
          </w:p>
          <w:p w:rsidR="00A6209B" w:rsidRPr="006F1278" w:rsidRDefault="00A6209B" w:rsidP="00A6209B">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Б) Тест склоности за пејзажну архитектуру</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Овај део испита има 10 задатака</w:t>
            </w:r>
            <w:r w:rsidR="00ED0F8C">
              <w:rPr>
                <w:rFonts w:ascii="Times New Roman" w:hAnsi="Times New Roman" w:cs="Times New Roman"/>
                <w:lang w:val="sr-Cyrl-RS"/>
              </w:rPr>
              <w:t>,</w:t>
            </w:r>
            <w:r w:rsidRPr="006F1278">
              <w:rPr>
                <w:rFonts w:ascii="Times New Roman" w:hAnsi="Times New Roman" w:cs="Times New Roman"/>
                <w:lang w:val="sr-Cyrl-RS"/>
              </w:rPr>
              <w:t xml:space="preserve"> који се решавају заокруживањем тачних одговора. За сваки задатак су понуђена 4 одговора. Сваки тачан одговор доноси један и по поен, што значи да се на тесту може освојити од 0 до 15 поена. Овај испит траје 1 сат (60 минута).</w:t>
            </w:r>
          </w:p>
          <w:p w:rsidR="00A6209B" w:rsidRPr="006F1278" w:rsidRDefault="00A6209B" w:rsidP="00A6209B">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Задаци теста обухватају неколико области:</w:t>
            </w:r>
          </w:p>
          <w:p w:rsidR="00A6209B" w:rsidRPr="006F1278" w:rsidRDefault="00A6209B" w:rsidP="00A6209B">
            <w:pPr>
              <w:tabs>
                <w:tab w:val="num" w:pos="561"/>
              </w:tabs>
              <w:spacing w:after="0" w:line="360" w:lineRule="auto"/>
              <w:jc w:val="both"/>
              <w:rPr>
                <w:rFonts w:ascii="Times New Roman" w:hAnsi="Times New Roman" w:cs="Times New Roman"/>
                <w:i/>
                <w:lang w:val="sr-Cyrl-RS"/>
              </w:rPr>
            </w:pPr>
            <w:r w:rsidRPr="006F1278">
              <w:rPr>
                <w:rFonts w:ascii="Times New Roman" w:hAnsi="Times New Roman" w:cs="Times New Roman"/>
                <w:i/>
                <w:lang w:val="sr-Cyrl-RS"/>
              </w:rPr>
              <w:t xml:space="preserve">1) Схватање простора </w:t>
            </w:r>
          </w:p>
          <w:p w:rsidR="00A6209B" w:rsidRPr="006F1278" w:rsidRDefault="00A6209B" w:rsidP="00A6209B">
            <w:pPr>
              <w:tabs>
                <w:tab w:val="num" w:pos="561"/>
              </w:tabs>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Подразумева решавање просторних проблема, односно испитивање способности кандидата за сагледавања објеката и предмета нацртаних из различитих углова посматрања, опажање односа величина објеката (веће-мање), осећај за пропорцију (пропорционално ум</w:t>
            </w:r>
            <w:r w:rsidR="007C4337">
              <w:rPr>
                <w:rFonts w:ascii="Times New Roman" w:hAnsi="Times New Roman" w:cs="Times New Roman"/>
                <w:lang w:val="sr-Cyrl-RS"/>
              </w:rPr>
              <w:t>а</w:t>
            </w:r>
            <w:r w:rsidRPr="006F1278">
              <w:rPr>
                <w:rFonts w:ascii="Times New Roman" w:hAnsi="Times New Roman" w:cs="Times New Roman"/>
                <w:lang w:val="sr-Cyrl-RS"/>
              </w:rPr>
              <w:t>њење или увеличање слике), испитивање способности кандидата за представљање тродимензи</w:t>
            </w:r>
            <w:r w:rsidRPr="006F1278">
              <w:rPr>
                <w:rFonts w:ascii="Times New Roman" w:hAnsi="Times New Roman" w:cs="Times New Roman"/>
                <w:lang w:val="sr-Cyrl-RS"/>
              </w:rPr>
              <w:softHyphen/>
              <w:t>оналног простора на цртежу и сл.</w:t>
            </w:r>
          </w:p>
          <w:p w:rsidR="00A6209B" w:rsidRPr="006F1278" w:rsidRDefault="00A6209B" w:rsidP="00A6209B">
            <w:pPr>
              <w:tabs>
                <w:tab w:val="num" w:pos="561"/>
              </w:tabs>
              <w:spacing w:after="0" w:line="360" w:lineRule="auto"/>
              <w:jc w:val="both"/>
              <w:rPr>
                <w:rFonts w:ascii="Times New Roman" w:hAnsi="Times New Roman" w:cs="Times New Roman"/>
                <w:i/>
                <w:lang w:val="sr-Cyrl-RS"/>
              </w:rPr>
            </w:pPr>
            <w:r w:rsidRPr="006F1278">
              <w:rPr>
                <w:rFonts w:ascii="Times New Roman" w:hAnsi="Times New Roman" w:cs="Times New Roman"/>
                <w:i/>
                <w:lang w:val="sr-Cyrl-RS"/>
              </w:rPr>
              <w:t>2)Разумевање природних појава у простору</w:t>
            </w:r>
          </w:p>
          <w:p w:rsidR="00A6209B" w:rsidRPr="006F1278" w:rsidRDefault="00A6209B" w:rsidP="00A6209B">
            <w:pPr>
              <w:tabs>
                <w:tab w:val="num" w:pos="561"/>
              </w:tabs>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Обухвата задатке који показују разумевање различитих природних појава, што би било тестирано, између осталог</w:t>
            </w:r>
            <w:r w:rsidR="00ED0F8C">
              <w:rPr>
                <w:rFonts w:ascii="Times New Roman" w:hAnsi="Times New Roman" w:cs="Times New Roman"/>
                <w:lang w:val="sr-Cyrl-RS"/>
              </w:rPr>
              <w:t>,</w:t>
            </w:r>
            <w:r w:rsidRPr="006F1278">
              <w:rPr>
                <w:rFonts w:ascii="Times New Roman" w:hAnsi="Times New Roman" w:cs="Times New Roman"/>
                <w:lang w:val="sr-Cyrl-RS"/>
              </w:rPr>
              <w:t xml:space="preserve"> и кроз: одређивање страна света на основу приказане ситуације на карти, распознавање природних појава (елемената рељефа и хидрографије) на исечку топографске карте, логичко закључивање о животној средини на основу приказаних ситуација на скицама и сл.</w:t>
            </w:r>
          </w:p>
          <w:p w:rsidR="00A6209B" w:rsidRPr="006F1278" w:rsidRDefault="00A6209B" w:rsidP="00A6209B">
            <w:pPr>
              <w:tabs>
                <w:tab w:val="num" w:pos="561"/>
              </w:tabs>
              <w:spacing w:after="0" w:line="360" w:lineRule="auto"/>
              <w:jc w:val="both"/>
              <w:rPr>
                <w:rFonts w:ascii="Times New Roman" w:hAnsi="Times New Roman" w:cs="Times New Roman"/>
                <w:i/>
                <w:lang w:val="sr-Cyrl-RS"/>
              </w:rPr>
            </w:pPr>
            <w:r w:rsidRPr="006F1278">
              <w:rPr>
                <w:rFonts w:ascii="Times New Roman" w:hAnsi="Times New Roman" w:cs="Times New Roman"/>
                <w:i/>
                <w:lang w:val="sr-Cyrl-RS"/>
              </w:rPr>
              <w:t>3) Техничка логика</w:t>
            </w:r>
          </w:p>
          <w:p w:rsidR="00A6209B" w:rsidRPr="006F1278" w:rsidRDefault="00A6209B" w:rsidP="00A6209B">
            <w:pPr>
              <w:tabs>
                <w:tab w:val="num" w:pos="561"/>
              </w:tabs>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Задаци обухватају познавање и разумевање мера за дужину, повр</w:t>
            </w:r>
            <w:r w:rsidRPr="006F1278">
              <w:rPr>
                <w:rFonts w:ascii="Times New Roman" w:hAnsi="Times New Roman" w:cs="Times New Roman"/>
                <w:lang w:val="sr-Cyrl-RS"/>
              </w:rPr>
              <w:softHyphen/>
              <w:t>ши</w:t>
            </w:r>
            <w:r w:rsidRPr="006F1278">
              <w:rPr>
                <w:rFonts w:ascii="Times New Roman" w:hAnsi="Times New Roman" w:cs="Times New Roman"/>
                <w:lang w:val="sr-Cyrl-RS"/>
              </w:rPr>
              <w:softHyphen/>
              <w:t>ну и запремину, спо</w:t>
            </w:r>
            <w:r w:rsidRPr="006F1278">
              <w:rPr>
                <w:rFonts w:ascii="Times New Roman" w:hAnsi="Times New Roman" w:cs="Times New Roman"/>
                <w:lang w:val="sr-Cyrl-RS"/>
              </w:rPr>
              <w:softHyphen/>
              <w:t>собност процене димензија предмета у про</w:t>
            </w:r>
            <w:r w:rsidRPr="006F1278">
              <w:rPr>
                <w:rFonts w:ascii="Times New Roman" w:hAnsi="Times New Roman" w:cs="Times New Roman"/>
                <w:lang w:val="sr-Cyrl-RS"/>
              </w:rPr>
              <w:softHyphen/>
              <w:t>стору, разумевање принципа пропорционалног односа, односно схватање појма размере, решавање логичких проблема везаних за елементе стабилности неке конструкције и сл.</w:t>
            </w:r>
          </w:p>
          <w:p w:rsidR="00A6209B" w:rsidRPr="006F1278" w:rsidRDefault="00A6209B" w:rsidP="00A6209B">
            <w:pPr>
              <w:tabs>
                <w:tab w:val="num" w:pos="561"/>
              </w:tabs>
              <w:spacing w:after="0" w:line="360" w:lineRule="auto"/>
              <w:jc w:val="both"/>
              <w:rPr>
                <w:rFonts w:ascii="Times New Roman" w:hAnsi="Times New Roman" w:cs="Times New Roman"/>
                <w:i/>
                <w:lang w:val="sr-Cyrl-RS"/>
              </w:rPr>
            </w:pPr>
            <w:r w:rsidRPr="006F1278">
              <w:rPr>
                <w:rFonts w:ascii="Times New Roman" w:hAnsi="Times New Roman" w:cs="Times New Roman"/>
                <w:i/>
                <w:lang w:val="sr-Cyrl-RS"/>
              </w:rPr>
              <w:t>4) Општа култура</w:t>
            </w:r>
          </w:p>
          <w:p w:rsidR="00A6209B" w:rsidRPr="006F1278" w:rsidRDefault="00A6209B" w:rsidP="00A6209B">
            <w:pPr>
              <w:tabs>
                <w:tab w:val="num" w:pos="561"/>
              </w:tabs>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Једно или два питања могу обухватити елементарну информисаност кандидата о уметности или другим областима опште културе која су релевантна за поље пејзажне архитектуре.</w:t>
            </w:r>
          </w:p>
          <w:p w:rsidR="005076A0" w:rsidRPr="006F1278" w:rsidRDefault="005076A0" w:rsidP="00750D84">
            <w:pPr>
              <w:spacing w:after="0" w:line="360" w:lineRule="auto"/>
              <w:jc w:val="both"/>
              <w:rPr>
                <w:rFonts w:ascii="Times New Roman" w:hAnsi="Times New Roman" w:cs="Times New Roman"/>
                <w:lang w:val="sr-Cyrl-RS"/>
              </w:rPr>
            </w:pPr>
          </w:p>
        </w:tc>
      </w:tr>
      <w:tr w:rsidR="005076A0" w:rsidRPr="006F1278" w:rsidTr="000B765E">
        <w:tc>
          <w:tcPr>
            <w:tcW w:w="10636" w:type="dxa"/>
            <w:tcBorders>
              <w:top w:val="single" w:sz="36" w:space="0" w:color="auto"/>
            </w:tcBorders>
          </w:tcPr>
          <w:p w:rsidR="005076A0" w:rsidRPr="00ED0F8C" w:rsidRDefault="00ED0F8C" w:rsidP="00ED0F8C">
            <w:pPr>
              <w:spacing w:after="0" w:line="360" w:lineRule="auto"/>
              <w:jc w:val="both"/>
              <w:rPr>
                <w:rFonts w:ascii="Times New Roman" w:hAnsi="Times New Roman" w:cs="Times New Roman"/>
                <w:b/>
                <w:bCs/>
                <w:color w:val="0070C0"/>
                <w:lang w:val="sr-Cyrl-RS"/>
              </w:rPr>
            </w:pPr>
            <w:r>
              <w:rPr>
                <w:rFonts w:ascii="Times New Roman" w:hAnsi="Times New Roman" w:cs="Times New Roman"/>
                <w:b/>
                <w:bCs/>
                <w:color w:val="0070C0"/>
                <w:lang w:val="sr-Cyrl-RS"/>
              </w:rPr>
              <w:t>СТУДИЈЕ</w:t>
            </w:r>
          </w:p>
        </w:tc>
      </w:tr>
      <w:tr w:rsidR="005076A0" w:rsidRPr="006F1278" w:rsidTr="000B765E">
        <w:tc>
          <w:tcPr>
            <w:tcW w:w="10636" w:type="dxa"/>
            <w:tcBorders>
              <w:bottom w:val="single" w:sz="12" w:space="0" w:color="auto"/>
            </w:tcBorders>
          </w:tcPr>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На Одсеку </w:t>
            </w:r>
            <w:r>
              <w:rPr>
                <w:rFonts w:ascii="Times New Roman" w:hAnsi="Times New Roman" w:cs="Times New Roman"/>
                <w:lang w:val="sr-Cyrl-RS"/>
              </w:rPr>
              <w:t xml:space="preserve">за </w:t>
            </w:r>
            <w:r w:rsidRPr="006F1278">
              <w:rPr>
                <w:rFonts w:ascii="Times New Roman" w:hAnsi="Times New Roman" w:cs="Times New Roman"/>
                <w:lang w:val="sr-Cyrl-RS"/>
              </w:rPr>
              <w:t>пејзажн</w:t>
            </w:r>
            <w:r>
              <w:rPr>
                <w:rFonts w:ascii="Times New Roman" w:hAnsi="Times New Roman" w:cs="Times New Roman"/>
                <w:lang w:val="sr-Cyrl-RS"/>
              </w:rPr>
              <w:t>у</w:t>
            </w:r>
            <w:r w:rsidRPr="006F1278">
              <w:rPr>
                <w:rFonts w:ascii="Times New Roman" w:hAnsi="Times New Roman" w:cs="Times New Roman"/>
                <w:lang w:val="sr-Cyrl-RS"/>
              </w:rPr>
              <w:t xml:space="preserve"> архитектур</w:t>
            </w:r>
            <w:r>
              <w:rPr>
                <w:rFonts w:ascii="Times New Roman" w:hAnsi="Times New Roman" w:cs="Times New Roman"/>
                <w:lang w:val="sr-Cyrl-RS"/>
              </w:rPr>
              <w:t>у</w:t>
            </w:r>
            <w:r w:rsidRPr="006F1278">
              <w:rPr>
                <w:rFonts w:ascii="Times New Roman" w:hAnsi="Times New Roman" w:cs="Times New Roman"/>
                <w:lang w:val="sr-Cyrl-RS"/>
              </w:rPr>
              <w:t xml:space="preserve"> и хортикултур</w:t>
            </w:r>
            <w:r>
              <w:rPr>
                <w:rFonts w:ascii="Times New Roman" w:hAnsi="Times New Roman" w:cs="Times New Roman"/>
                <w:lang w:val="sr-Cyrl-RS"/>
              </w:rPr>
              <w:t>у</w:t>
            </w:r>
            <w:r w:rsidRPr="006F1278">
              <w:rPr>
                <w:rFonts w:ascii="Times New Roman" w:hAnsi="Times New Roman" w:cs="Times New Roman"/>
                <w:lang w:val="sr-Cyrl-RS"/>
              </w:rPr>
              <w:t xml:space="preserve"> примењује се европски модел студијских програма, заснован на Болоњском процесу, који омогућава тростепено школовање по моделу 4+1+3.</w:t>
            </w:r>
          </w:p>
          <w:p w:rsidR="00ED0F8C" w:rsidRPr="006F1278" w:rsidRDefault="00ED0F8C" w:rsidP="00ED0F8C">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Студијски програми на Одсеку</w:t>
            </w:r>
            <w:r>
              <w:rPr>
                <w:rFonts w:ascii="Times New Roman" w:hAnsi="Times New Roman" w:cs="Times New Roman"/>
                <w:b/>
                <w:bCs/>
                <w:lang w:val="sr-Cyrl-RS"/>
              </w:rPr>
              <w:t xml:space="preserve"> за</w:t>
            </w:r>
            <w:r w:rsidRPr="006F1278">
              <w:rPr>
                <w:rFonts w:ascii="Times New Roman" w:hAnsi="Times New Roman" w:cs="Times New Roman"/>
                <w:b/>
                <w:bCs/>
                <w:lang w:val="sr-Cyrl-RS"/>
              </w:rPr>
              <w:t xml:space="preserve"> пејзажн</w:t>
            </w:r>
            <w:r>
              <w:rPr>
                <w:rFonts w:ascii="Times New Roman" w:hAnsi="Times New Roman" w:cs="Times New Roman"/>
                <w:b/>
                <w:bCs/>
                <w:lang w:val="sr-Cyrl-RS"/>
              </w:rPr>
              <w:t>у</w:t>
            </w:r>
            <w:r w:rsidRPr="006F1278">
              <w:rPr>
                <w:rFonts w:ascii="Times New Roman" w:hAnsi="Times New Roman" w:cs="Times New Roman"/>
                <w:b/>
                <w:bCs/>
                <w:lang w:val="sr-Cyrl-RS"/>
              </w:rPr>
              <w:t xml:space="preserve"> архитектур</w:t>
            </w:r>
            <w:r>
              <w:rPr>
                <w:rFonts w:ascii="Times New Roman" w:hAnsi="Times New Roman" w:cs="Times New Roman"/>
                <w:b/>
                <w:bCs/>
                <w:lang w:val="sr-Cyrl-RS"/>
              </w:rPr>
              <w:t>у</w:t>
            </w:r>
            <w:r w:rsidRPr="006F1278">
              <w:rPr>
                <w:rFonts w:ascii="Times New Roman" w:hAnsi="Times New Roman" w:cs="Times New Roman"/>
                <w:b/>
                <w:bCs/>
                <w:lang w:val="sr-Cyrl-RS"/>
              </w:rPr>
              <w:t xml:space="preserve"> и хортикултур</w:t>
            </w:r>
            <w:r>
              <w:rPr>
                <w:rFonts w:ascii="Times New Roman" w:hAnsi="Times New Roman" w:cs="Times New Roman"/>
                <w:b/>
                <w:bCs/>
                <w:lang w:val="sr-Cyrl-RS"/>
              </w:rPr>
              <w:t>у</w:t>
            </w:r>
            <w:r w:rsidRPr="006F1278">
              <w:rPr>
                <w:rFonts w:ascii="Times New Roman" w:hAnsi="Times New Roman" w:cs="Times New Roman"/>
                <w:b/>
                <w:bCs/>
                <w:lang w:val="sr-Cyrl-RS"/>
              </w:rPr>
              <w:t xml:space="preserve"> су:</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Основне академске студије </w:t>
            </w:r>
            <w:r>
              <w:rPr>
                <w:rFonts w:ascii="Times New Roman" w:hAnsi="Times New Roman" w:cs="Times New Roman"/>
                <w:lang w:val="sr-Cyrl-RS"/>
              </w:rPr>
              <w:t>‒</w:t>
            </w:r>
            <w:r w:rsidRPr="006F1278">
              <w:rPr>
                <w:rFonts w:ascii="Times New Roman" w:hAnsi="Times New Roman" w:cs="Times New Roman"/>
                <w:lang w:val="sr-Cyrl-RS"/>
              </w:rPr>
              <w:t xml:space="preserve"> 4 године (240 ЕСПБ)</w:t>
            </w:r>
            <w:r>
              <w:rPr>
                <w:rFonts w:ascii="Times New Roman" w:hAnsi="Times New Roman" w:cs="Times New Roman"/>
                <w:lang w:val="sr-Cyrl-RS"/>
              </w:rPr>
              <w:t>;</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Мастер академске студије </w:t>
            </w:r>
            <w:r>
              <w:rPr>
                <w:rFonts w:ascii="Times New Roman" w:hAnsi="Times New Roman" w:cs="Times New Roman"/>
                <w:lang w:val="sr-Cyrl-RS"/>
              </w:rPr>
              <w:t>‒</w:t>
            </w:r>
            <w:r w:rsidRPr="006F1278">
              <w:rPr>
                <w:rFonts w:ascii="Times New Roman" w:hAnsi="Times New Roman" w:cs="Times New Roman"/>
                <w:lang w:val="sr-Cyrl-RS"/>
              </w:rPr>
              <w:t xml:space="preserve"> 1 година (60 ЕСПБ)</w:t>
            </w:r>
            <w:r>
              <w:rPr>
                <w:rFonts w:ascii="Times New Roman" w:hAnsi="Times New Roman" w:cs="Times New Roman"/>
                <w:lang w:val="sr-Cyrl-RS"/>
              </w:rPr>
              <w:t>;</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 Докторске академске студије </w:t>
            </w:r>
            <w:r>
              <w:rPr>
                <w:rFonts w:ascii="Times New Roman" w:hAnsi="Times New Roman" w:cs="Times New Roman"/>
                <w:lang w:val="sr-Cyrl-RS"/>
              </w:rPr>
              <w:t xml:space="preserve">‒ </w:t>
            </w:r>
            <w:r w:rsidRPr="006F1278">
              <w:rPr>
                <w:rFonts w:ascii="Times New Roman" w:hAnsi="Times New Roman" w:cs="Times New Roman"/>
                <w:lang w:val="sr-Cyrl-RS"/>
              </w:rPr>
              <w:t>3 године (180 ЕСПБ).</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Студијски програми испуњавају стандард европског оквира садржаја и укључују више предмета из четири профилне области које морају бити заступљене у школама пејзажне архитектуре и то:</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1. планирање предела и пејзажни дизајн (пројектовање)</w:t>
            </w:r>
            <w:r>
              <w:rPr>
                <w:rFonts w:ascii="Times New Roman" w:hAnsi="Times New Roman" w:cs="Times New Roman"/>
                <w:lang w:val="sr-Cyrl-RS"/>
              </w:rPr>
              <w:t>,</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2. знања о човеку, друштву и животној средини (социологија, историја вртне уметности и историја пејзажне архитектуре, урбанизам и др.)</w:t>
            </w:r>
            <w:r>
              <w:rPr>
                <w:rFonts w:ascii="Times New Roman" w:hAnsi="Times New Roman" w:cs="Times New Roman"/>
                <w:lang w:val="sr-Cyrl-RS"/>
              </w:rPr>
              <w:t>,</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3. знања о природним и функционалним аспектима предела</w:t>
            </w:r>
            <w:r>
              <w:rPr>
                <w:rFonts w:ascii="Times New Roman" w:hAnsi="Times New Roman" w:cs="Times New Roman"/>
                <w:lang w:val="sr-Cyrl-RS"/>
              </w:rPr>
              <w:t>,</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4. знања о техникама и управљању (пејзажни инжењеринг, управљање пределима).</w:t>
            </w:r>
          </w:p>
          <w:p w:rsidR="005076A0" w:rsidRPr="00ED0F8C" w:rsidRDefault="00ED0F8C" w:rsidP="00ED0F8C">
            <w:pPr>
              <w:autoSpaceDE w:val="0"/>
              <w:autoSpaceDN w:val="0"/>
              <w:adjustRightInd w:val="0"/>
              <w:spacing w:after="0" w:line="360" w:lineRule="auto"/>
              <w:jc w:val="both"/>
              <w:rPr>
                <w:rFonts w:ascii="Times New Roman" w:hAnsi="Times New Roman" w:cs="Times New Roman"/>
                <w:b/>
                <w:bCs/>
                <w:i/>
                <w:lang w:val="sr-Cyrl-RS"/>
              </w:rPr>
            </w:pPr>
            <w:r w:rsidRPr="006F1278">
              <w:rPr>
                <w:rFonts w:ascii="Times New Roman" w:hAnsi="Times New Roman" w:cs="Times New Roman"/>
                <w:b/>
                <w:bCs/>
                <w:lang w:val="sr-Cyrl-RS"/>
              </w:rPr>
              <w:t xml:space="preserve">Видови активне наставе </w:t>
            </w:r>
            <w:r w:rsidRPr="006F1278">
              <w:rPr>
                <w:rFonts w:ascii="Times New Roman" w:hAnsi="Times New Roman" w:cs="Times New Roman"/>
                <w:lang w:val="sr-Cyrl-RS"/>
              </w:rPr>
              <w:t xml:space="preserve">су: предавања, вежбе и други облици наставе – ДОН (лабораторијске вежбе, рад у студију и сл.), теренска настава, практичан рад, професионална пракса и стручне екскурзије. Карактеристичан је рад уз ментора и у малим групама, што доприноси квалитету наставе. </w:t>
            </w:r>
            <w:r w:rsidRPr="006F1278">
              <w:rPr>
                <w:rFonts w:ascii="Times New Roman" w:hAnsi="Times New Roman" w:cs="Times New Roman"/>
                <w:b/>
                <w:highlight w:val="yellow"/>
                <w:lang w:val="sr-Cyrl-RS"/>
              </w:rPr>
              <w:t>(убацити слике бр. 7, 8,9 и 10, JPG)</w:t>
            </w:r>
          </w:p>
        </w:tc>
      </w:tr>
      <w:tr w:rsidR="005076A0" w:rsidRPr="006F1278" w:rsidTr="000B765E">
        <w:tc>
          <w:tcPr>
            <w:tcW w:w="10636" w:type="dxa"/>
            <w:tcBorders>
              <w:top w:val="single" w:sz="12" w:space="0" w:color="auto"/>
            </w:tcBorders>
          </w:tcPr>
          <w:p w:rsidR="005076A0" w:rsidRPr="00ED0F8C" w:rsidRDefault="005076A0" w:rsidP="00750D84">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 xml:space="preserve">Основне </w:t>
            </w:r>
            <w:r w:rsidR="00B934B4" w:rsidRPr="006F1278">
              <w:rPr>
                <w:rFonts w:ascii="Times New Roman" w:hAnsi="Times New Roman" w:cs="Times New Roman"/>
                <w:b/>
                <w:bCs/>
                <w:lang w:val="sr-Cyrl-RS"/>
              </w:rPr>
              <w:t xml:space="preserve">академске </w:t>
            </w:r>
            <w:r w:rsidRPr="006F1278">
              <w:rPr>
                <w:rFonts w:ascii="Times New Roman" w:hAnsi="Times New Roman" w:cs="Times New Roman"/>
                <w:b/>
                <w:bCs/>
                <w:lang w:val="sr-Cyrl-RS"/>
              </w:rPr>
              <w:t>студије</w:t>
            </w:r>
            <w:r w:rsidR="00ED0F8C">
              <w:rPr>
                <w:rFonts w:ascii="Times New Roman" w:hAnsi="Times New Roman" w:cs="Times New Roman"/>
                <w:b/>
                <w:bCs/>
                <w:lang w:val="sr-Cyrl-RS"/>
              </w:rPr>
              <w:t xml:space="preserve"> (Bachelor)</w:t>
            </w:r>
          </w:p>
        </w:tc>
      </w:tr>
      <w:tr w:rsidR="005076A0" w:rsidRPr="006F1278" w:rsidTr="000B765E">
        <w:tc>
          <w:tcPr>
            <w:tcW w:w="10636" w:type="dxa"/>
            <w:tcBorders>
              <w:bottom w:val="single" w:sz="12" w:space="0" w:color="auto"/>
            </w:tcBorders>
          </w:tcPr>
          <w:p w:rsidR="005076A0" w:rsidRPr="006F1278" w:rsidRDefault="005076A0" w:rsidP="00750D84">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Исходи процеса учења у оквиру студијског програма</w:t>
            </w:r>
            <w:r w:rsidR="00AC40F9" w:rsidRPr="006F1278">
              <w:rPr>
                <w:rFonts w:ascii="Times New Roman" w:hAnsi="Times New Roman" w:cs="Times New Roman"/>
                <w:lang w:val="sr-Cyrl-RS"/>
              </w:rPr>
              <w:t xml:space="preserve"> Пејзажна арх</w:t>
            </w:r>
            <w:r w:rsidR="00CA5942" w:rsidRPr="006F1278">
              <w:rPr>
                <w:rFonts w:ascii="Times New Roman" w:hAnsi="Times New Roman" w:cs="Times New Roman"/>
                <w:lang w:val="sr-Cyrl-RS"/>
              </w:rPr>
              <w:t>и</w:t>
            </w:r>
            <w:r w:rsidR="00AC40F9" w:rsidRPr="006F1278">
              <w:rPr>
                <w:rFonts w:ascii="Times New Roman" w:hAnsi="Times New Roman" w:cs="Times New Roman"/>
                <w:lang w:val="sr-Cyrl-RS"/>
              </w:rPr>
              <w:t>тектура</w:t>
            </w:r>
            <w:r w:rsidRPr="006F1278">
              <w:rPr>
                <w:rFonts w:ascii="Times New Roman" w:hAnsi="Times New Roman" w:cs="Times New Roman"/>
                <w:lang w:val="sr-Cyrl-RS"/>
              </w:rPr>
              <w:t xml:space="preserve"> су засновани на дескрипторима квалификација, односно захтевима и препорукама Европске федерације пејзажних архитеката (</w:t>
            </w:r>
            <w:r w:rsidRPr="006F1278">
              <w:rPr>
                <w:rFonts w:ascii="Times New Roman" w:hAnsi="Times New Roman" w:cs="Times New Roman"/>
                <w:b/>
                <w:bCs/>
                <w:u w:val="single"/>
                <w:lang w:val="sr-Cyrl-RS"/>
              </w:rPr>
              <w:t>EFLA</w:t>
            </w:r>
            <w:r w:rsidRPr="006F1278">
              <w:rPr>
                <w:rFonts w:ascii="Times New Roman" w:hAnsi="Times New Roman" w:cs="Times New Roman"/>
                <w:lang w:val="sr-Cyrl-RS"/>
              </w:rPr>
              <w:t>)</w:t>
            </w:r>
            <w:r w:rsidR="00CA5942" w:rsidRPr="006F1278">
              <w:rPr>
                <w:rFonts w:ascii="Times New Roman" w:hAnsi="Times New Roman" w:cs="Times New Roman"/>
                <w:lang w:val="sr-Cyrl-RS"/>
              </w:rPr>
              <w:t xml:space="preserve"> </w:t>
            </w:r>
            <w:r w:rsidR="005D6D8B" w:rsidRPr="006F1278">
              <w:rPr>
                <w:rFonts w:ascii="Times New Roman" w:hAnsi="Times New Roman" w:cs="Times New Roman"/>
                <w:b/>
                <w:highlight w:val="yellow"/>
                <w:lang w:val="sr-Cyrl-RS"/>
              </w:rPr>
              <w:t>[</w:t>
            </w:r>
            <w:r w:rsidR="00CA5942" w:rsidRPr="006F1278">
              <w:rPr>
                <w:rFonts w:ascii="Times New Roman" w:hAnsi="Times New Roman" w:cs="Times New Roman"/>
                <w:b/>
                <w:i/>
                <w:iCs/>
                <w:highlight w:val="yellow"/>
                <w:lang w:val="sr-Cyrl-RS"/>
              </w:rPr>
              <w:t>link http://iflaeurope.eu/education/</w:t>
            </w:r>
            <w:r w:rsidR="005D6D8B" w:rsidRPr="006F1278">
              <w:rPr>
                <w:rFonts w:ascii="Times New Roman" w:hAnsi="Times New Roman" w:cs="Times New Roman"/>
                <w:b/>
                <w:highlight w:val="yellow"/>
                <w:lang w:val="sr-Cyrl-RS"/>
              </w:rPr>
              <w:t>]</w:t>
            </w:r>
            <w:r w:rsidRPr="006F1278">
              <w:rPr>
                <w:rFonts w:ascii="Times New Roman" w:hAnsi="Times New Roman" w:cs="Times New Roman"/>
                <w:lang w:val="sr-Cyrl-RS"/>
              </w:rPr>
              <w:t>, Eвропског удружења школа пејзажне архитектуре (</w:t>
            </w:r>
            <w:r w:rsidRPr="006F1278">
              <w:rPr>
                <w:rFonts w:ascii="Times New Roman" w:hAnsi="Times New Roman" w:cs="Times New Roman"/>
                <w:b/>
                <w:bCs/>
                <w:u w:val="single"/>
                <w:lang w:val="sr-Cyrl-RS"/>
              </w:rPr>
              <w:t>ECLAS</w:t>
            </w:r>
            <w:r w:rsidRPr="006F1278">
              <w:rPr>
                <w:rFonts w:ascii="Times New Roman" w:hAnsi="Times New Roman" w:cs="Times New Roman"/>
                <w:lang w:val="sr-Cyrl-RS"/>
              </w:rPr>
              <w:t>)</w:t>
            </w:r>
            <w:r w:rsidR="00094599" w:rsidRPr="006F1278">
              <w:rPr>
                <w:rFonts w:ascii="Times New Roman" w:hAnsi="Times New Roman" w:cs="Times New Roman"/>
                <w:lang w:val="sr-Cyrl-RS"/>
              </w:rPr>
              <w:t xml:space="preserve"> </w:t>
            </w:r>
            <w:r w:rsidR="00094599" w:rsidRPr="006F1278">
              <w:rPr>
                <w:rFonts w:ascii="Times New Roman" w:hAnsi="Times New Roman" w:cs="Times New Roman"/>
                <w:b/>
                <w:highlight w:val="yellow"/>
                <w:lang w:val="sr-Cyrl-RS"/>
              </w:rPr>
              <w:t>[</w:t>
            </w:r>
            <w:r w:rsidR="00094599" w:rsidRPr="006F1278">
              <w:rPr>
                <w:rFonts w:ascii="Times New Roman" w:hAnsi="Times New Roman" w:cs="Times New Roman"/>
                <w:b/>
                <w:i/>
                <w:iCs/>
                <w:highlight w:val="yellow"/>
                <w:lang w:val="sr-Cyrl-RS"/>
              </w:rPr>
              <w:t>link http://www.eclas.org/</w:t>
            </w:r>
            <w:r w:rsidR="00094599" w:rsidRPr="006F1278">
              <w:rPr>
                <w:rFonts w:ascii="Times New Roman" w:hAnsi="Times New Roman" w:cs="Times New Roman"/>
                <w:b/>
                <w:highlight w:val="yellow"/>
                <w:lang w:val="sr-Cyrl-RS"/>
              </w:rPr>
              <w:t>]</w:t>
            </w:r>
            <w:r w:rsidR="00094599" w:rsidRPr="006F1278">
              <w:rPr>
                <w:rFonts w:ascii="Times New Roman" w:hAnsi="Times New Roman" w:cs="Times New Roman"/>
                <w:lang w:val="sr-Cyrl-RS"/>
              </w:rPr>
              <w:t>,</w:t>
            </w:r>
            <w:r w:rsidRPr="006F1278">
              <w:rPr>
                <w:rFonts w:ascii="Times New Roman" w:hAnsi="Times New Roman" w:cs="Times New Roman"/>
                <w:lang w:val="sr-Cyrl-RS"/>
              </w:rPr>
              <w:t xml:space="preserve"> као и на</w:t>
            </w:r>
            <w:r w:rsidR="00B934B4" w:rsidRPr="006F1278">
              <w:rPr>
                <w:rFonts w:ascii="Times New Roman" w:hAnsi="Times New Roman" w:cs="Times New Roman"/>
                <w:lang w:val="sr-Cyrl-RS"/>
              </w:rPr>
              <w:t xml:space="preserve"> </w:t>
            </w:r>
            <w:r w:rsidRPr="006F1278">
              <w:rPr>
                <w:rFonts w:ascii="Times New Roman" w:hAnsi="Times New Roman" w:cs="Times New Roman"/>
                <w:lang w:val="sr-Cyrl-RS"/>
              </w:rPr>
              <w:t xml:space="preserve">одговарајућем </w:t>
            </w:r>
            <w:r w:rsidR="00ED0F8C">
              <w:rPr>
                <w:rFonts w:ascii="Times New Roman" w:hAnsi="Times New Roman" w:cs="Times New Roman"/>
                <w:lang w:val="sr-Cyrl-RS"/>
              </w:rPr>
              <w:t>е</w:t>
            </w:r>
            <w:r w:rsidRPr="006F1278">
              <w:rPr>
                <w:rFonts w:ascii="Times New Roman" w:hAnsi="Times New Roman" w:cs="Times New Roman"/>
                <w:lang w:val="sr-Cyrl-RS"/>
              </w:rPr>
              <w:t>вропском оквиру квалификација и захтевима међународних и националних струковних удружења.</w:t>
            </w:r>
          </w:p>
          <w:p w:rsidR="00B934B4" w:rsidRPr="006F1278" w:rsidRDefault="00B934B4" w:rsidP="00750D84">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Студенти у току студија не раде завршни рад, већ имају синтезни рад из профилних области у форми </w:t>
            </w:r>
            <w:r w:rsidR="00ED0F8C">
              <w:rPr>
                <w:rFonts w:ascii="Times New Roman" w:hAnsi="Times New Roman" w:cs="Times New Roman"/>
                <w:lang w:val="sr-Cyrl-RS"/>
              </w:rPr>
              <w:t>п</w:t>
            </w:r>
            <w:r w:rsidRPr="006F1278">
              <w:rPr>
                <w:rFonts w:ascii="Times New Roman" w:hAnsi="Times New Roman" w:cs="Times New Roman"/>
                <w:lang w:val="sr-Cyrl-RS"/>
              </w:rPr>
              <w:t>рофесионалне праксе дефинисане као студијска активност.</w:t>
            </w:r>
          </w:p>
          <w:p w:rsidR="00094599" w:rsidRPr="006F1278" w:rsidRDefault="00094599" w:rsidP="00750D84">
            <w:pPr>
              <w:autoSpaceDE w:val="0"/>
              <w:autoSpaceDN w:val="0"/>
              <w:adjustRightInd w:val="0"/>
              <w:spacing w:after="0" w:line="360" w:lineRule="auto"/>
              <w:jc w:val="both"/>
              <w:rPr>
                <w:rFonts w:ascii="Times New Roman" w:hAnsi="Times New Roman" w:cs="Times New Roman"/>
                <w:lang w:val="sr-Cyrl-RS"/>
              </w:rPr>
            </w:pPr>
          </w:p>
          <w:p w:rsidR="00B934B4" w:rsidRPr="006F1278" w:rsidRDefault="00B934B4" w:rsidP="00750D84">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 xml:space="preserve">Распоред предмета по семестрима и годинама студија за студијски програм основних академских студија </w:t>
            </w:r>
            <w:r w:rsidRPr="006F1278">
              <w:rPr>
                <w:rFonts w:ascii="Times New Roman" w:hAnsi="Times New Roman" w:cs="Times New Roman"/>
                <w:b/>
                <w:bCs/>
                <w:u w:val="single"/>
                <w:lang w:val="sr-Cyrl-RS"/>
              </w:rPr>
              <w:t>Пејзажна архитектура</w:t>
            </w:r>
            <w:r w:rsidR="00094599" w:rsidRPr="006F1278">
              <w:rPr>
                <w:rFonts w:ascii="Times New Roman" w:hAnsi="Times New Roman" w:cs="Times New Roman"/>
                <w:b/>
                <w:bCs/>
                <w:lang w:val="sr-Cyrl-RS"/>
              </w:rPr>
              <w:t xml:space="preserve"> </w:t>
            </w:r>
            <w:r w:rsidR="00094599" w:rsidRPr="006F1278">
              <w:rPr>
                <w:rFonts w:ascii="Times New Roman" w:hAnsi="Times New Roman" w:cs="Times New Roman"/>
                <w:b/>
                <w:highlight w:val="yellow"/>
                <w:lang w:val="sr-Cyrl-RS"/>
              </w:rPr>
              <w:t>[</w:t>
            </w:r>
            <w:r w:rsidR="00094599" w:rsidRPr="006F1278">
              <w:rPr>
                <w:rFonts w:ascii="Times New Roman" w:hAnsi="Times New Roman" w:cs="Times New Roman"/>
                <w:b/>
                <w:iCs/>
                <w:highlight w:val="yellow"/>
                <w:lang w:val="sr-Cyrl-RS"/>
              </w:rPr>
              <w:t>linkovati dokument pod nazivom: програм основних академских студија Пејзажна архитектура</w:t>
            </w:r>
            <w:r w:rsidR="00094599" w:rsidRPr="006F1278">
              <w:rPr>
                <w:rFonts w:ascii="Times New Roman" w:hAnsi="Times New Roman" w:cs="Times New Roman"/>
                <w:b/>
                <w:highlight w:val="yellow"/>
                <w:lang w:val="sr-Cyrl-RS"/>
              </w:rPr>
              <w:t>]</w:t>
            </w:r>
          </w:p>
          <w:p w:rsidR="005076A0" w:rsidRPr="006F1278" w:rsidRDefault="005076A0" w:rsidP="00750D84">
            <w:pPr>
              <w:spacing w:after="0" w:line="360" w:lineRule="auto"/>
              <w:jc w:val="both"/>
              <w:rPr>
                <w:rFonts w:ascii="Times New Roman" w:hAnsi="Times New Roman" w:cs="Times New Roman"/>
                <w:bCs/>
                <w:lang w:val="sr-Cyrl-RS"/>
              </w:rPr>
            </w:pPr>
            <w:r w:rsidRPr="006F1278">
              <w:rPr>
                <w:rFonts w:ascii="Times New Roman" w:hAnsi="Times New Roman" w:cs="Times New Roman"/>
                <w:b/>
                <w:bCs/>
                <w:lang w:val="sr-Cyrl-RS"/>
              </w:rPr>
              <w:t xml:space="preserve">Број испита: </w:t>
            </w:r>
            <w:r w:rsidRPr="006F1278">
              <w:rPr>
                <w:rFonts w:ascii="Times New Roman" w:hAnsi="Times New Roman" w:cs="Times New Roman"/>
                <w:bCs/>
                <w:lang w:val="sr-Cyrl-RS"/>
              </w:rPr>
              <w:t>40 (31 обавеза</w:t>
            </w:r>
            <w:r w:rsidR="00700128" w:rsidRPr="006F1278">
              <w:rPr>
                <w:rFonts w:ascii="Times New Roman" w:hAnsi="Times New Roman" w:cs="Times New Roman"/>
                <w:bCs/>
                <w:lang w:val="sr-Cyrl-RS"/>
              </w:rPr>
              <w:t>н</w:t>
            </w:r>
            <w:r w:rsidRPr="006F1278">
              <w:rPr>
                <w:rFonts w:ascii="Times New Roman" w:hAnsi="Times New Roman" w:cs="Times New Roman"/>
                <w:bCs/>
                <w:lang w:val="sr-Cyrl-RS"/>
              </w:rPr>
              <w:t xml:space="preserve"> + 9 изборних)</w:t>
            </w:r>
          </w:p>
          <w:p w:rsidR="00094599" w:rsidRPr="00ED0F8C" w:rsidRDefault="005076A0" w:rsidP="00750D84">
            <w:pPr>
              <w:autoSpaceDE w:val="0"/>
              <w:autoSpaceDN w:val="0"/>
              <w:adjustRightInd w:val="0"/>
              <w:spacing w:after="0" w:line="360" w:lineRule="auto"/>
              <w:jc w:val="both"/>
              <w:rPr>
                <w:rFonts w:ascii="Times New Roman" w:hAnsi="Times New Roman" w:cs="Times New Roman"/>
                <w:bCs/>
                <w:lang w:val="sr-Cyrl-RS"/>
              </w:rPr>
            </w:pPr>
            <w:r w:rsidRPr="006F1278">
              <w:rPr>
                <w:rFonts w:ascii="Times New Roman" w:hAnsi="Times New Roman" w:cs="Times New Roman"/>
                <w:b/>
                <w:bCs/>
                <w:lang w:val="sr-Cyrl-RS"/>
              </w:rPr>
              <w:t>Академско звање:</w:t>
            </w:r>
            <w:r w:rsidR="00B934B4" w:rsidRPr="006F1278">
              <w:rPr>
                <w:rFonts w:ascii="Times New Roman" w:hAnsi="Times New Roman" w:cs="Times New Roman"/>
                <w:b/>
                <w:bCs/>
                <w:lang w:val="sr-Cyrl-RS"/>
              </w:rPr>
              <w:t xml:space="preserve"> </w:t>
            </w:r>
            <w:r w:rsidRPr="006F1278">
              <w:rPr>
                <w:rFonts w:ascii="Times New Roman" w:hAnsi="Times New Roman" w:cs="Times New Roman"/>
                <w:bCs/>
                <w:lang w:val="sr-Cyrl-RS"/>
              </w:rPr>
              <w:t>Дипломирани инжењер пејзажне архитектуре (ск</w:t>
            </w:r>
            <w:r w:rsidR="00ED0F8C">
              <w:rPr>
                <w:rFonts w:ascii="Times New Roman" w:hAnsi="Times New Roman" w:cs="Times New Roman"/>
                <w:bCs/>
                <w:lang w:val="sr-Cyrl-RS"/>
              </w:rPr>
              <w:t>раћено: дипл. инж. пејз. арх.).</w:t>
            </w:r>
          </w:p>
        </w:tc>
      </w:tr>
      <w:tr w:rsidR="005076A0" w:rsidRPr="006F1278" w:rsidTr="000B765E">
        <w:tc>
          <w:tcPr>
            <w:tcW w:w="10636" w:type="dxa"/>
            <w:tcBorders>
              <w:top w:val="single" w:sz="12" w:space="0" w:color="auto"/>
            </w:tcBorders>
          </w:tcPr>
          <w:p w:rsidR="00AD5E8E" w:rsidRPr="00ED0F8C" w:rsidRDefault="005076A0" w:rsidP="00ED0F8C">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 xml:space="preserve">Мастер </w:t>
            </w:r>
            <w:r w:rsidR="0010623B" w:rsidRPr="006F1278">
              <w:rPr>
                <w:rFonts w:ascii="Times New Roman" w:hAnsi="Times New Roman" w:cs="Times New Roman"/>
                <w:b/>
                <w:bCs/>
                <w:lang w:val="sr-Cyrl-RS"/>
              </w:rPr>
              <w:t xml:space="preserve">академске </w:t>
            </w:r>
            <w:r w:rsidRPr="006F1278">
              <w:rPr>
                <w:rFonts w:ascii="Times New Roman" w:hAnsi="Times New Roman" w:cs="Times New Roman"/>
                <w:b/>
                <w:bCs/>
                <w:lang w:val="sr-Cyrl-RS"/>
              </w:rPr>
              <w:t>студије</w:t>
            </w:r>
            <w:r w:rsidR="0010623B" w:rsidRPr="006F1278">
              <w:rPr>
                <w:rFonts w:ascii="Times New Roman" w:hAnsi="Times New Roman" w:cs="Times New Roman"/>
                <w:b/>
                <w:bCs/>
                <w:lang w:val="sr-Cyrl-RS"/>
              </w:rPr>
              <w:t xml:space="preserve"> </w:t>
            </w:r>
            <w:r w:rsidR="00ED0F8C" w:rsidRPr="006F1278">
              <w:rPr>
                <w:rFonts w:ascii="Times New Roman" w:hAnsi="Times New Roman" w:cs="Times New Roman"/>
                <w:b/>
                <w:bCs/>
                <w:lang w:val="sr-Cyrl-RS"/>
              </w:rPr>
              <w:t>(Master)</w:t>
            </w:r>
          </w:p>
        </w:tc>
      </w:tr>
      <w:tr w:rsidR="005076A0" w:rsidRPr="006F1278" w:rsidTr="000B765E">
        <w:tc>
          <w:tcPr>
            <w:tcW w:w="10636" w:type="dxa"/>
            <w:tcBorders>
              <w:bottom w:val="single" w:sz="12" w:space="0" w:color="auto"/>
            </w:tcBorders>
          </w:tcPr>
          <w:p w:rsidR="00ED0F8C" w:rsidRPr="006F1278" w:rsidRDefault="00ED0F8C" w:rsidP="00ED0F8C">
            <w:pPr>
              <w:autoSpaceDE w:val="0"/>
              <w:autoSpaceDN w:val="0"/>
              <w:adjustRightInd w:val="0"/>
              <w:spacing w:after="0" w:line="360" w:lineRule="auto"/>
              <w:jc w:val="both"/>
              <w:rPr>
                <w:rFonts w:ascii="Times New Roman" w:hAnsi="Times New Roman" w:cs="Times New Roman"/>
                <w:bCs/>
                <w:lang w:val="sr-Cyrl-RS"/>
              </w:rPr>
            </w:pPr>
            <w:r w:rsidRPr="006F1278">
              <w:rPr>
                <w:rFonts w:ascii="Times New Roman" w:hAnsi="Times New Roman" w:cs="Times New Roman"/>
                <w:bCs/>
                <w:lang w:val="sr-Cyrl-RS"/>
              </w:rPr>
              <w:t>Услов за упис студијског програма су завршене основне академске студије (240 ЕСПБ) из пејзажне архитектуре и сродних области у складу са Правилником.</w:t>
            </w:r>
          </w:p>
          <w:p w:rsidR="00ED0F8C" w:rsidRPr="006F1278" w:rsidRDefault="00ED0F8C" w:rsidP="00ED0F8C">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 xml:space="preserve">Број студентских места: </w:t>
            </w:r>
            <w:r w:rsidRPr="006F1278">
              <w:rPr>
                <w:rFonts w:ascii="Times New Roman" w:hAnsi="Times New Roman" w:cs="Times New Roman"/>
                <w:bCs/>
                <w:lang w:val="sr-Cyrl-RS"/>
              </w:rPr>
              <w:t>44 (27 на терет буџета)</w:t>
            </w:r>
            <w:r w:rsidRPr="00ED0F8C">
              <w:rPr>
                <w:rFonts w:ascii="Times New Roman" w:hAnsi="Times New Roman" w:cs="Times New Roman"/>
                <w:bCs/>
                <w:lang w:val="sr-Cyrl-RS"/>
              </w:rPr>
              <w:t>.</w:t>
            </w:r>
          </w:p>
          <w:p w:rsidR="00ED0F8C" w:rsidRPr="006F1278" w:rsidRDefault="00ED0F8C" w:rsidP="00ED0F8C">
            <w:pPr>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 xml:space="preserve">Дужина трајања студија: </w:t>
            </w:r>
            <w:r w:rsidRPr="006F1278">
              <w:rPr>
                <w:rFonts w:ascii="Times New Roman" w:hAnsi="Times New Roman" w:cs="Times New Roman"/>
                <w:lang w:val="sr-Cyrl-RS"/>
              </w:rPr>
              <w:t>1 година – 60 ЕСПБ.</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Студијски програм мастер академских студија Пејзажна архитектура је целовит и интердисциплинаран са циљем образовања студената за рад у области пејзажне архитектуре и то: руководилаца у пракси планирања и урбанизма, пејзажноархитектонског пројектовања и пејзажног инжењеринга, управљања зеленилом града, заштите природе и животне средине, заштите биодиверзитета и заштите украсних биљака.</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Исход процеса учења је оспособљен мастер стручњак са усвојеним знањима, вештинама и компетенцијама потребним за рад у пракси пејзажне архитектуре. Мастер академске студије Пејзажне архитектуре обезбеђују могућност наставка образовања на специјалистичким и докторским студијама</w:t>
            </w:r>
            <w:r>
              <w:rPr>
                <w:rFonts w:ascii="Times New Roman" w:hAnsi="Times New Roman" w:cs="Times New Roman"/>
                <w:lang w:val="sr-Cyrl-RS"/>
              </w:rPr>
              <w:t>,</w:t>
            </w:r>
            <w:r w:rsidRPr="006F1278">
              <w:rPr>
                <w:rFonts w:ascii="Times New Roman" w:hAnsi="Times New Roman" w:cs="Times New Roman"/>
                <w:lang w:val="sr-Cyrl-RS"/>
              </w:rPr>
              <w:t xml:space="preserve"> као и стицање предуслова за лиценце одговорног планера, урбанисте, пројектанта и извођача радова.</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Студијски програм је организован као јединствен програм са 3 изборне групе</w:t>
            </w:r>
            <w:r w:rsidRPr="006F1278">
              <w:rPr>
                <w:rFonts w:ascii="Times New Roman" w:hAnsi="Times New Roman" w:cs="Times New Roman"/>
                <w:b/>
                <w:bCs/>
                <w:lang w:val="sr-Cyrl-RS"/>
              </w:rPr>
              <w:t xml:space="preserve">: </w:t>
            </w:r>
            <w:r w:rsidRPr="006F1278">
              <w:rPr>
                <w:rFonts w:ascii="Times New Roman" w:hAnsi="Times New Roman" w:cs="Times New Roman"/>
                <w:lang w:val="sr-Cyrl-RS"/>
              </w:rPr>
              <w:t>Управљање пределима</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 заштита природе</w:t>
            </w:r>
            <w:r w:rsidR="00497559">
              <w:rPr>
                <w:rFonts w:ascii="Times New Roman" w:hAnsi="Times New Roman" w:cs="Times New Roman"/>
                <w:lang w:val="sr-Cyrl-RS"/>
              </w:rPr>
              <w:t>,</w:t>
            </w:r>
            <w:r w:rsidRPr="006F1278">
              <w:rPr>
                <w:rFonts w:ascii="Times New Roman" w:hAnsi="Times New Roman" w:cs="Times New Roman"/>
                <w:lang w:val="sr-Cyrl-RS"/>
              </w:rPr>
              <w:t xml:space="preserve"> Пејзажни инжењеринг и Планирање и пројектовање у пејзажној архитектури.</w:t>
            </w:r>
          </w:p>
          <w:p w:rsidR="00ED0F8C" w:rsidRPr="006F1278" w:rsidRDefault="00ED0F8C" w:rsidP="00ED0F8C">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Студијски програм има 3 обавезна и 2 изборна предмета, стручну праксу, студијски и истраживачки рад и мастер рад. Наставни план: </w:t>
            </w:r>
            <w:r w:rsidRPr="006F1278">
              <w:rPr>
                <w:rFonts w:ascii="Times New Roman" w:hAnsi="Times New Roman" w:cs="Times New Roman"/>
                <w:b/>
                <w:bCs/>
                <w:u w:val="single"/>
                <w:lang w:val="sr-Cyrl-RS"/>
              </w:rPr>
              <w:t>pdf</w:t>
            </w:r>
            <w:r w:rsidRPr="006F1278">
              <w:rPr>
                <w:rFonts w:ascii="Times New Roman" w:hAnsi="Times New Roman" w:cs="Times New Roman"/>
                <w:lang w:val="sr-Cyrl-RS"/>
              </w:rPr>
              <w:t xml:space="preserve"> </w:t>
            </w:r>
            <w:r w:rsidRPr="006F1278">
              <w:rPr>
                <w:rFonts w:ascii="Times New Roman" w:hAnsi="Times New Roman" w:cs="Times New Roman"/>
                <w:b/>
                <w:highlight w:val="yellow"/>
                <w:lang w:val="sr-Cyrl-RS"/>
              </w:rPr>
              <w:t>[</w:t>
            </w:r>
            <w:r w:rsidRPr="006F1278">
              <w:rPr>
                <w:rFonts w:ascii="Times New Roman" w:hAnsi="Times New Roman" w:cs="Times New Roman"/>
                <w:b/>
                <w:iCs/>
                <w:highlight w:val="yellow"/>
                <w:lang w:val="sr-Cyrl-RS"/>
              </w:rPr>
              <w:t xml:space="preserve">linkovati dokument pod nazivom: </w:t>
            </w:r>
            <w:r w:rsidRPr="006F1278">
              <w:rPr>
                <w:rFonts w:ascii="Times New Roman" w:hAnsi="Times New Roman" w:cs="Times New Roman"/>
                <w:b/>
                <w:highlight w:val="yellow"/>
                <w:lang w:val="sr-Cyrl-RS"/>
              </w:rPr>
              <w:t>master_Pejzazna_Arhitektura]</w:t>
            </w:r>
          </w:p>
          <w:p w:rsidR="00ED0F8C" w:rsidRPr="006F1278" w:rsidRDefault="00ED0F8C" w:rsidP="00ED0F8C">
            <w:pPr>
              <w:autoSpaceDE w:val="0"/>
              <w:autoSpaceDN w:val="0"/>
              <w:adjustRightInd w:val="0"/>
              <w:spacing w:after="0" w:line="360" w:lineRule="auto"/>
              <w:jc w:val="both"/>
              <w:rPr>
                <w:rFonts w:ascii="Times New Roman" w:hAnsi="Times New Roman" w:cs="Times New Roman"/>
                <w:b/>
                <w:bCs/>
                <w:lang w:val="sr-Cyrl-RS"/>
              </w:rPr>
            </w:pPr>
          </w:p>
          <w:p w:rsidR="005076A0" w:rsidRPr="006F1278" w:rsidRDefault="00ED0F8C" w:rsidP="00ED0F8C">
            <w:pPr>
              <w:spacing w:after="0" w:line="360" w:lineRule="auto"/>
              <w:jc w:val="both"/>
              <w:rPr>
                <w:rFonts w:ascii="Times New Roman" w:hAnsi="Times New Roman" w:cs="Times New Roman"/>
                <w:lang w:val="sr-Cyrl-RS"/>
              </w:rPr>
            </w:pPr>
            <w:r w:rsidRPr="006F1278">
              <w:rPr>
                <w:rFonts w:ascii="Times New Roman" w:hAnsi="Times New Roman" w:cs="Times New Roman"/>
                <w:b/>
                <w:bCs/>
                <w:lang w:val="sr-Cyrl-RS"/>
              </w:rPr>
              <w:t xml:space="preserve">Академски назив: </w:t>
            </w:r>
            <w:r w:rsidRPr="006F1278">
              <w:rPr>
                <w:rFonts w:ascii="Times New Roman" w:hAnsi="Times New Roman" w:cs="Times New Roman"/>
                <w:bCs/>
                <w:lang w:val="sr-Cyrl-RS"/>
              </w:rPr>
              <w:t>мастер инжењер пејзажне архитектуре (маст. инж. пејз. арх.)</w:t>
            </w:r>
          </w:p>
        </w:tc>
      </w:tr>
      <w:tr w:rsidR="005076A0" w:rsidRPr="006F1278" w:rsidTr="000B765E">
        <w:tc>
          <w:tcPr>
            <w:tcW w:w="10636" w:type="dxa"/>
            <w:tcBorders>
              <w:top w:val="single" w:sz="12" w:space="0" w:color="auto"/>
            </w:tcBorders>
          </w:tcPr>
          <w:p w:rsidR="000C3FF4" w:rsidRPr="00497559" w:rsidRDefault="00497559" w:rsidP="00497559">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 xml:space="preserve">Докторске академске студије </w:t>
            </w:r>
            <w:r w:rsidRPr="006F1278">
              <w:rPr>
                <w:rFonts w:ascii="Times New Roman" w:hAnsi="Times New Roman" w:cs="Times New Roman"/>
                <w:b/>
                <w:bCs/>
                <w:lang w:val="sr-Cyrl-RS"/>
              </w:rPr>
              <w:t>(PhD)</w:t>
            </w:r>
          </w:p>
        </w:tc>
      </w:tr>
      <w:tr w:rsidR="005076A0" w:rsidRPr="006F1278" w:rsidTr="000B765E">
        <w:tc>
          <w:tcPr>
            <w:tcW w:w="10636" w:type="dxa"/>
            <w:tcBorders>
              <w:bottom w:val="single" w:sz="12" w:space="0" w:color="auto"/>
            </w:tcBorders>
          </w:tcPr>
          <w:p w:rsidR="00497559" w:rsidRPr="006F1278" w:rsidRDefault="00497559" w:rsidP="00497559">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Докторске студије на модулу Пејзажна архитектура и хортикултура трају 3 године (6 семестара) и конципиране су тако да студенти на почетку бирају изборне предмете. Студенти полажу укупно 5 предмета (2 обавезна и 3 изборнa), обављају лабораторијски и експериментални рад (статистичко моделирање), пишу и публикују стручне и научне радове, учествују на домаћим и међународним конференцијама и другим манифестацијама. Изборна могућност је и учешће у настави на основним студијама или учешће у сегменту неког од актуелних пројеката Министарства просвете, науке и технолошког развоја Републике Србије.</w:t>
            </w:r>
          </w:p>
          <w:p w:rsidR="00497559" w:rsidRPr="006F1278" w:rsidRDefault="00497559" w:rsidP="00497559">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Наставни план: </w:t>
            </w:r>
            <w:r w:rsidRPr="006F1278">
              <w:rPr>
                <w:rFonts w:ascii="Times New Roman" w:hAnsi="Times New Roman" w:cs="Times New Roman"/>
                <w:b/>
                <w:bCs/>
                <w:u w:val="single"/>
                <w:lang w:val="sr-Cyrl-RS"/>
              </w:rPr>
              <w:t>pdf</w:t>
            </w:r>
            <w:r w:rsidRPr="006F1278">
              <w:rPr>
                <w:rFonts w:ascii="Times New Roman" w:hAnsi="Times New Roman" w:cs="Times New Roman"/>
                <w:lang w:val="sr-Cyrl-RS"/>
              </w:rPr>
              <w:t xml:space="preserve"> </w:t>
            </w:r>
            <w:r w:rsidRPr="006F1278">
              <w:rPr>
                <w:rFonts w:ascii="Times New Roman" w:hAnsi="Times New Roman" w:cs="Times New Roman"/>
                <w:b/>
                <w:highlight w:val="yellow"/>
                <w:lang w:val="sr-Cyrl-RS"/>
              </w:rPr>
              <w:t>[</w:t>
            </w:r>
            <w:r w:rsidRPr="006F1278">
              <w:rPr>
                <w:rFonts w:ascii="Times New Roman" w:hAnsi="Times New Roman" w:cs="Times New Roman"/>
                <w:b/>
                <w:iCs/>
                <w:highlight w:val="yellow"/>
                <w:lang w:val="sr-Cyrl-RS"/>
              </w:rPr>
              <w:t xml:space="preserve">linkovati dokument pod nazivom: </w:t>
            </w:r>
            <w:r w:rsidRPr="006F1278">
              <w:rPr>
                <w:rFonts w:ascii="Times New Roman" w:hAnsi="Times New Roman" w:cs="Times New Roman"/>
                <w:b/>
                <w:highlight w:val="yellow"/>
                <w:lang w:val="sr-Cyrl-RS"/>
              </w:rPr>
              <w:t>doktorske Pejzazna arhitektura]</w:t>
            </w:r>
          </w:p>
          <w:p w:rsidR="00497559" w:rsidRPr="006F1278" w:rsidRDefault="00497559" w:rsidP="00497559">
            <w:pPr>
              <w:autoSpaceDE w:val="0"/>
              <w:autoSpaceDN w:val="0"/>
              <w:adjustRightInd w:val="0"/>
              <w:spacing w:after="0" w:line="360" w:lineRule="auto"/>
              <w:jc w:val="both"/>
              <w:rPr>
                <w:rFonts w:ascii="Times New Roman" w:hAnsi="Times New Roman" w:cs="Times New Roman"/>
                <w:b/>
                <w:bCs/>
                <w:lang w:val="sr-Cyrl-RS"/>
              </w:rPr>
            </w:pPr>
          </w:p>
          <w:p w:rsidR="00497559" w:rsidRPr="006F1278" w:rsidRDefault="00497559" w:rsidP="00497559">
            <w:pPr>
              <w:autoSpaceDE w:val="0"/>
              <w:autoSpaceDN w:val="0"/>
              <w:adjustRightInd w:val="0"/>
              <w:spacing w:after="0" w:line="360" w:lineRule="auto"/>
              <w:jc w:val="both"/>
              <w:rPr>
                <w:rFonts w:ascii="Times New Roman" w:hAnsi="Times New Roman" w:cs="Times New Roman"/>
                <w:b/>
                <w:bCs/>
                <w:lang w:val="sr-Cyrl-RS"/>
              </w:rPr>
            </w:pPr>
            <w:r w:rsidRPr="006F1278">
              <w:rPr>
                <w:rFonts w:ascii="Times New Roman" w:hAnsi="Times New Roman" w:cs="Times New Roman"/>
                <w:b/>
                <w:bCs/>
                <w:lang w:val="sr-Cyrl-RS"/>
              </w:rPr>
              <w:t>Након израде и одбране докторске дисертације кандидати добијају академску титулу:</w:t>
            </w:r>
          </w:p>
          <w:p w:rsidR="005076A0"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
                <w:bCs/>
                <w:lang w:val="sr-Cyrl-RS"/>
              </w:rPr>
              <w:t xml:space="preserve">- </w:t>
            </w:r>
            <w:r w:rsidRPr="006F1278">
              <w:rPr>
                <w:rFonts w:ascii="Times New Roman" w:hAnsi="Times New Roman" w:cs="Times New Roman"/>
                <w:bCs/>
                <w:lang w:val="sr-Cyrl-RS"/>
              </w:rPr>
              <w:t>доктор биотехничких наука.</w:t>
            </w:r>
            <w:r w:rsidRPr="006F1278">
              <w:rPr>
                <w:rFonts w:ascii="Times New Roman" w:hAnsi="Times New Roman" w:cs="Times New Roman"/>
                <w:b/>
                <w:bCs/>
                <w:color w:val="FFFFFF"/>
                <w:lang w:val="sr-Cyrl-RS"/>
              </w:rPr>
              <w:t>а.</w:t>
            </w:r>
          </w:p>
        </w:tc>
      </w:tr>
      <w:tr w:rsidR="005076A0" w:rsidRPr="006F1278" w:rsidTr="000B765E">
        <w:tc>
          <w:tcPr>
            <w:tcW w:w="10636" w:type="dxa"/>
            <w:tcBorders>
              <w:top w:val="single" w:sz="12" w:space="0" w:color="auto"/>
            </w:tcBorders>
          </w:tcPr>
          <w:p w:rsidR="002A1413" w:rsidRPr="00497559" w:rsidRDefault="00497559" w:rsidP="00497559">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Литература</w:t>
            </w:r>
          </w:p>
        </w:tc>
      </w:tr>
      <w:tr w:rsidR="005076A0" w:rsidRPr="006F1278" w:rsidTr="000B765E">
        <w:tc>
          <w:tcPr>
            <w:tcW w:w="10636" w:type="dxa"/>
            <w:tcBorders>
              <w:bottom w:val="single" w:sz="12" w:space="0" w:color="auto"/>
            </w:tcBorders>
          </w:tcPr>
          <w:p w:rsidR="00497559" w:rsidRPr="006F1278" w:rsidRDefault="00497559" w:rsidP="00497559">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За успешно извођење наставног процеса неопходна је одговарајућа стручна литература. Студенти и наставници имају приступ фонду Библиотеке Шумарског факултета од преко 60.000 библиотечких јединица, са више од 15.000 наслова књига и око 1.000 наслова часописа. Студенти у библиотеци имају и могућност рада на компјутерима и приступ интернету, како би и на тај начин проширили изворе информација.</w:t>
            </w:r>
          </w:p>
          <w:p w:rsidR="00497559" w:rsidRPr="006F1278" w:rsidRDefault="00497559" w:rsidP="00497559">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Шумарски факултет има и богату издавачку делатност. Од 1927. године, када су одштампани први уџбеници, до сада је објављено преко 700 наслова уџбеника, скрип</w:t>
            </w:r>
            <w:r>
              <w:rPr>
                <w:rFonts w:ascii="Times New Roman" w:hAnsi="Times New Roman" w:cs="Times New Roman"/>
                <w:lang w:val="sr-Cyrl-RS"/>
              </w:rPr>
              <w:t>а</w:t>
            </w:r>
            <w:r w:rsidRPr="006F1278">
              <w:rPr>
                <w:rFonts w:ascii="Times New Roman" w:hAnsi="Times New Roman" w:cs="Times New Roman"/>
                <w:lang w:val="sr-Cyrl-RS"/>
              </w:rPr>
              <w:t>т</w:t>
            </w:r>
            <w:r>
              <w:rPr>
                <w:rFonts w:ascii="Times New Roman" w:hAnsi="Times New Roman" w:cs="Times New Roman"/>
                <w:lang w:val="sr-Cyrl-RS"/>
              </w:rPr>
              <w:t>а</w:t>
            </w:r>
            <w:r w:rsidRPr="006F1278">
              <w:rPr>
                <w:rFonts w:ascii="Times New Roman" w:hAnsi="Times New Roman" w:cs="Times New Roman"/>
                <w:lang w:val="sr-Cyrl-RS"/>
              </w:rPr>
              <w:t>, практикума, приручника и монографија.</w:t>
            </w:r>
          </w:p>
          <w:p w:rsidR="00497559" w:rsidRPr="006F1278" w:rsidRDefault="00497559" w:rsidP="00497559">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У </w:t>
            </w:r>
            <w:r w:rsidRPr="006F1278">
              <w:rPr>
                <w:rFonts w:ascii="Times New Roman" w:hAnsi="Times New Roman" w:cs="Times New Roman"/>
                <w:b/>
                <w:bCs/>
                <w:u w:val="single"/>
                <w:lang w:val="sr-Cyrl-RS"/>
              </w:rPr>
              <w:t>Скриптарници факултета</w:t>
            </w:r>
            <w:r w:rsidRPr="006F1278">
              <w:rPr>
                <w:rFonts w:ascii="Times New Roman" w:hAnsi="Times New Roman" w:cs="Times New Roman"/>
                <w:lang w:val="sr-Cyrl-RS"/>
              </w:rPr>
              <w:t xml:space="preserve"> </w:t>
            </w:r>
            <w:r w:rsidRPr="006F1278">
              <w:rPr>
                <w:rFonts w:ascii="Times New Roman" w:hAnsi="Times New Roman" w:cs="Times New Roman"/>
                <w:b/>
                <w:highlight w:val="yellow"/>
                <w:lang w:val="sr-Cyrl-RS"/>
              </w:rPr>
              <w:t>(</w:t>
            </w:r>
            <w:r w:rsidRPr="006F1278">
              <w:rPr>
                <w:rFonts w:ascii="Times New Roman" w:hAnsi="Times New Roman" w:cs="Times New Roman"/>
                <w:b/>
                <w:i/>
                <w:iCs/>
                <w:highlight w:val="yellow"/>
                <w:lang w:val="sr-Cyrl-RS"/>
              </w:rPr>
              <w:t>link ka cenovniku skriptarnice)</w:t>
            </w:r>
            <w:r w:rsidRPr="006F1278">
              <w:rPr>
                <w:rFonts w:ascii="Times New Roman" w:hAnsi="Times New Roman" w:cs="Times New Roman"/>
                <w:i/>
                <w:iCs/>
                <w:lang w:val="sr-Cyrl-RS"/>
              </w:rPr>
              <w:t xml:space="preserve"> </w:t>
            </w:r>
            <w:r w:rsidRPr="006F1278">
              <w:rPr>
                <w:rFonts w:ascii="Times New Roman" w:hAnsi="Times New Roman" w:cs="Times New Roman"/>
                <w:lang w:val="sr-Cyrl-RS"/>
              </w:rPr>
              <w:t xml:space="preserve">може се купити потребна литературa за студије: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601"/>
              <w:gridCol w:w="2402"/>
              <w:gridCol w:w="2022"/>
              <w:gridCol w:w="2631"/>
            </w:tblGrid>
            <w:tr w:rsidR="00497559" w:rsidRPr="006F1278" w:rsidTr="00497559">
              <w:tc>
                <w:tcPr>
                  <w:tcW w:w="726" w:type="dxa"/>
                </w:tcPr>
                <w:p w:rsidR="00497559" w:rsidRPr="006F1278" w:rsidRDefault="00497559" w:rsidP="00497559">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Р.Б.</w:t>
                  </w:r>
                </w:p>
              </w:tc>
              <w:tc>
                <w:tcPr>
                  <w:tcW w:w="2601" w:type="dxa"/>
                </w:tcPr>
                <w:p w:rsidR="00497559" w:rsidRPr="006F1278" w:rsidRDefault="00497559" w:rsidP="00497559">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Наслов</w:t>
                  </w:r>
                </w:p>
              </w:tc>
              <w:tc>
                <w:tcPr>
                  <w:tcW w:w="2402" w:type="dxa"/>
                </w:tcPr>
                <w:p w:rsidR="00497559" w:rsidRPr="006F1278" w:rsidRDefault="00497559" w:rsidP="00497559">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Аутор-и</w:t>
                  </w:r>
                </w:p>
              </w:tc>
              <w:tc>
                <w:tcPr>
                  <w:tcW w:w="2022" w:type="dxa"/>
                </w:tcPr>
                <w:p w:rsidR="00497559" w:rsidRPr="006F1278" w:rsidRDefault="00497559" w:rsidP="00497559">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Издавач</w:t>
                  </w:r>
                </w:p>
              </w:tc>
              <w:tc>
                <w:tcPr>
                  <w:tcW w:w="2631" w:type="dxa"/>
                </w:tcPr>
                <w:p w:rsidR="00497559" w:rsidRPr="006F1278" w:rsidRDefault="00497559" w:rsidP="00497559">
                  <w:pPr>
                    <w:spacing w:after="0" w:line="360" w:lineRule="auto"/>
                    <w:jc w:val="both"/>
                    <w:rPr>
                      <w:rFonts w:ascii="Times New Roman" w:hAnsi="Times New Roman" w:cs="Times New Roman"/>
                      <w:b/>
                      <w:lang w:val="sr-Cyrl-RS"/>
                    </w:rPr>
                  </w:pPr>
                  <w:r w:rsidRPr="006F1278">
                    <w:rPr>
                      <w:rFonts w:ascii="Times New Roman" w:hAnsi="Times New Roman" w:cs="Times New Roman"/>
                      <w:b/>
                      <w:lang w:val="sr-Cyrl-RS"/>
                    </w:rPr>
                    <w:t>Предмет-и</w:t>
                  </w:r>
                </w:p>
              </w:tc>
            </w:tr>
            <w:tr w:rsidR="00497559" w:rsidRPr="006F1278" w:rsidTr="00497559">
              <w:trPr>
                <w:trHeight w:val="808"/>
              </w:trPr>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Ботаника са практикумом</w:t>
                  </w:r>
                </w:p>
                <w:p w:rsidR="00497559" w:rsidRPr="006F1278" w:rsidRDefault="00497559" w:rsidP="00497559">
                  <w:pPr>
                    <w:spacing w:after="0" w:line="360" w:lineRule="auto"/>
                    <w:jc w:val="both"/>
                    <w:rPr>
                      <w:rFonts w:ascii="Times New Roman" w:hAnsi="Times New Roman" w:cs="Times New Roman"/>
                      <w:lang w:val="sr-Cyrl-RS"/>
                    </w:rPr>
                  </w:pP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Бранимир Петковић,</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Драгица Обратов</w:t>
                  </w:r>
                  <w:r>
                    <w:rPr>
                      <w:rFonts w:ascii="Times New Roman" w:hAnsi="Times New Roman" w:cs="Times New Roman"/>
                      <w:lang w:val="sr-Cyrl-RS"/>
                    </w:rPr>
                    <w:t>‑</w:t>
                  </w:r>
                  <w:r w:rsidRPr="006F1278">
                    <w:rPr>
                      <w:rFonts w:ascii="Times New Roman" w:hAnsi="Times New Roman" w:cs="Times New Roman"/>
                      <w:lang w:val="sr-Cyrl-RS"/>
                    </w:rPr>
                    <w:t>Петковић</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Хортикултурна ботаника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Историја вртне уметности</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Грбић, М.</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 xml:space="preserve">Шумарски факултет </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Историја вртне уметности</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Производња садног материјала/Вегетативно размножавање украсног дрвећа и жбуња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Грбић, М.</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Производња садног материјала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Производња садног материјала/Технологија производње украсних садница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Грбић, М.</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Производња садног материјала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Шумарска ентомологија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Михајловић, Љ.</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Хортикултурна ентомологија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Како да започнете сопствени бизнис. Приручник и Вежбанка.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Томићевић Ј.</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 xml:space="preserve">Шумарски </w:t>
                  </w:r>
                  <w:r w:rsidRPr="00497559">
                    <w:rPr>
                      <w:rFonts w:ascii="Times New Roman" w:hAnsi="Times New Roman" w:cs="Times New Roman"/>
                      <w:lang w:val="sr-Cyrl-RS"/>
                    </w:rPr>
                    <w:t>факултет, Међународна организација рада</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Економика и организација у пејзажној архитектури</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Болести украсних биљака (2001)</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Караџић, Д., Mилијашевић, T.</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Болести украсних биљака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Шумска фитопатологија (2010)</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Караџић, Д.</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Завод за уџбенике и наставна средства</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Болести украсних биљака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jc w:val="both"/>
                    <w:rPr>
                      <w:rFonts w:ascii="Times New Roman" w:hAnsi="Times New Roman" w:cs="Times New Roman"/>
                      <w:bCs/>
                      <w:lang w:val="sr-Cyrl-RS"/>
                    </w:rPr>
                  </w:pPr>
                  <w:r w:rsidRPr="006F1278">
                    <w:rPr>
                      <w:rFonts w:ascii="Times New Roman" w:hAnsi="Times New Roman" w:cs="Times New Roman"/>
                      <w:bCs/>
                      <w:lang w:val="sr-Cyrl-RS"/>
                    </w:rPr>
                    <w:t>Техника пејзажног пројектовања</w:t>
                  </w:r>
                </w:p>
              </w:tc>
              <w:tc>
                <w:tcPr>
                  <w:tcW w:w="2402" w:type="dxa"/>
                </w:tcPr>
                <w:p w:rsidR="00497559" w:rsidRPr="006F1278" w:rsidRDefault="00497559" w:rsidP="00497559">
                  <w:pPr>
                    <w:spacing w:after="0" w:line="360" w:lineRule="auto"/>
                    <w:jc w:val="both"/>
                    <w:rPr>
                      <w:rFonts w:ascii="Times New Roman" w:hAnsi="Times New Roman" w:cs="Times New Roman"/>
                      <w:bCs/>
                      <w:lang w:val="sr-Cyrl-RS"/>
                    </w:rPr>
                  </w:pPr>
                  <w:r w:rsidRPr="006F1278">
                    <w:rPr>
                      <w:rFonts w:ascii="Times New Roman" w:hAnsi="Times New Roman" w:cs="Times New Roman"/>
                      <w:bCs/>
                      <w:lang w:val="sr-Cyrl-RS"/>
                    </w:rPr>
                    <w:t>Вујковић, Љ.,</w:t>
                  </w:r>
                </w:p>
                <w:p w:rsidR="00497559" w:rsidRPr="006F1278" w:rsidRDefault="00497559" w:rsidP="00497559">
                  <w:pPr>
                    <w:spacing w:after="0" w:line="360" w:lineRule="auto"/>
                    <w:jc w:val="both"/>
                    <w:rPr>
                      <w:rFonts w:ascii="Times New Roman" w:hAnsi="Times New Roman" w:cs="Times New Roman"/>
                      <w:bCs/>
                      <w:lang w:val="sr-Cyrl-RS"/>
                    </w:rPr>
                  </w:pPr>
                  <w:r w:rsidRPr="006F1278">
                    <w:rPr>
                      <w:rFonts w:ascii="Times New Roman" w:hAnsi="Times New Roman" w:cs="Times New Roman"/>
                      <w:bCs/>
                      <w:lang w:val="sr-Cyrl-RS"/>
                    </w:rPr>
                    <w:t>Нећак, М.,</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Вујичић, Д.</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Елементи пејзажноархитектонског пројектовања 1</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Елементи пејзажноархитектонског пројектовања 2</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Пројектовање вртова</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Пејзажноархитектонско пројектовање 2</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Пејзажна архитектура – планирање и пројектовање</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Вујковић, Љ.</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Пејзажноархитектонско пројектовање 1</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Пејзажноархитектонско пројектовање 2</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Увод у пејзажну архитектуру</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Декоративна дендрологија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Вукићевић, Е.</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Научна књига </w:t>
                  </w:r>
                  <w:r>
                    <w:rPr>
                      <w:rFonts w:ascii="Times New Roman" w:hAnsi="Times New Roman" w:cs="Times New Roman"/>
                      <w:lang w:val="sr-Cyrl-RS"/>
                    </w:rPr>
                    <w:t>‒</w:t>
                  </w:r>
                  <w:r w:rsidRPr="006F1278">
                    <w:rPr>
                      <w:rFonts w:ascii="Times New Roman" w:hAnsi="Times New Roman" w:cs="Times New Roman"/>
                      <w:lang w:val="sr-Cyrl-RS"/>
                    </w:rPr>
                    <w:t xml:space="preserve"> Београд</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Декоративна дендрологија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D5203A" w:rsidRDefault="00497559" w:rsidP="00497559">
                  <w:pPr>
                    <w:spacing w:after="0" w:line="360" w:lineRule="auto"/>
                    <w:jc w:val="both"/>
                    <w:rPr>
                      <w:rFonts w:ascii="Times New Roman" w:hAnsi="Times New Roman" w:cs="Times New Roman"/>
                      <w:lang w:val="sr-Cyrl-RS"/>
                    </w:rPr>
                  </w:pPr>
                  <w:r w:rsidRPr="00D5203A">
                    <w:rPr>
                      <w:rFonts w:ascii="Times New Roman" w:hAnsi="Times New Roman" w:cs="Times New Roman"/>
                      <w:lang w:val="sr-Cyrl-RS"/>
                    </w:rPr>
                    <w:t>Приручник из Декоративне дендрологије</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Pr>
                      <w:rFonts w:ascii="Times New Roman" w:hAnsi="Times New Roman" w:cs="Times New Roman"/>
                      <w:lang w:val="sr-Cyrl-RS"/>
                    </w:rPr>
                    <w:t>Оцокољић, М. и Нинић‑</w:t>
                  </w:r>
                  <w:r w:rsidRPr="006F1278">
                    <w:rPr>
                      <w:rFonts w:ascii="Times New Roman" w:hAnsi="Times New Roman" w:cs="Times New Roman"/>
                      <w:lang w:val="sr-Cyrl-RS"/>
                    </w:rPr>
                    <w:t>Тодоровић, Ј.</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Декоративна дендрологија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D5203A" w:rsidRDefault="00497559" w:rsidP="00497559">
                  <w:pPr>
                    <w:spacing w:after="0" w:line="360" w:lineRule="auto"/>
                    <w:jc w:val="both"/>
                    <w:rPr>
                      <w:rFonts w:ascii="Times New Roman" w:hAnsi="Times New Roman" w:cs="Times New Roman"/>
                      <w:lang w:val="sr-Cyrl-RS"/>
                    </w:rPr>
                  </w:pPr>
                  <w:r w:rsidRPr="00D5203A">
                    <w:rPr>
                      <w:rFonts w:ascii="Times New Roman" w:hAnsi="Times New Roman" w:cs="Times New Roman"/>
                      <w:lang w:val="sr-Cyrl-RS"/>
                    </w:rPr>
                    <w:t>Практикум из Дендрологије</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Цвјетићанин, Р. и Перовић, М.</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sidR="000B0E00">
                    <w:rPr>
                      <w:rFonts w:ascii="Times New Roman" w:hAnsi="Times New Roman" w:cs="Times New Roman"/>
                      <w:lang w:val="sr-Cyrl-RS"/>
                    </w:rPr>
                    <w:t xml:space="preserve">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Декоративна дендрологија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D5203A" w:rsidRDefault="00497559" w:rsidP="00497559">
                  <w:pPr>
                    <w:spacing w:after="0" w:line="360" w:lineRule="auto"/>
                    <w:jc w:val="both"/>
                    <w:rPr>
                      <w:rFonts w:ascii="Times New Roman" w:hAnsi="Times New Roman" w:cs="Times New Roman"/>
                      <w:lang w:val="sr-Cyrl-RS"/>
                    </w:rPr>
                  </w:pPr>
                  <w:r w:rsidRPr="00D5203A">
                    <w:rPr>
                      <w:rFonts w:ascii="Times New Roman" w:hAnsi="Times New Roman" w:cs="Times New Roman"/>
                      <w:bCs/>
                      <w:lang w:val="sr-Cyrl-RS"/>
                    </w:rPr>
                    <w:t>Практикум из Педологије</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Анастасијевић, В.</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sidR="000B0E00">
                    <w:rPr>
                      <w:rFonts w:ascii="Times New Roman" w:hAnsi="Times New Roman" w:cs="Times New Roman"/>
                      <w:lang w:val="sr-Cyrl-RS"/>
                    </w:rPr>
                    <w:t xml:space="preserve"> ‒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Педологија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Подизање и неговање зелених површина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Анастасијевић, Н.</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sidR="000B0E00">
                    <w:rPr>
                      <w:rFonts w:ascii="Times New Roman" w:hAnsi="Times New Roman" w:cs="Times New Roman"/>
                      <w:lang w:val="sr-Cyrl-RS"/>
                    </w:rPr>
                    <w:t xml:space="preserve">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bCs/>
                      <w:lang w:val="sr-Cyrl-RS"/>
                    </w:rPr>
                  </w:pPr>
                  <w:r w:rsidRPr="006F1278">
                    <w:rPr>
                      <w:rFonts w:ascii="Times New Roman" w:hAnsi="Times New Roman" w:cs="Times New Roman"/>
                      <w:bCs/>
                      <w:lang w:val="sr-Cyrl-RS"/>
                    </w:rPr>
                    <w:t>Подизање и неговање зелених површина</w:t>
                  </w: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bCs/>
                      <w:lang w:val="sr-Cyrl-RS"/>
                    </w:rPr>
                    <w:t>Урбана екологија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Практикум из генетике са оплемењивањем биљака</w:t>
                  </w:r>
                </w:p>
              </w:tc>
              <w:tc>
                <w:tcPr>
                  <w:tcW w:w="240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Исајев, В.</w:t>
                  </w:r>
                  <w:r w:rsidR="000B0E00">
                    <w:rPr>
                      <w:rFonts w:ascii="Times New Roman" w:hAnsi="Times New Roman" w:cs="Times New Roman"/>
                      <w:lang w:val="sr-Cyrl-RS"/>
                    </w:rPr>
                    <w:t>,</w:t>
                  </w:r>
                  <w:r w:rsidRPr="006F1278">
                    <w:rPr>
                      <w:rFonts w:ascii="Times New Roman" w:hAnsi="Times New Roman" w:cs="Times New Roman"/>
                      <w:lang w:val="sr-Cyrl-RS"/>
                    </w:rPr>
                    <w:t xml:space="preserve"> Шијачић</w:t>
                  </w:r>
                  <w:r w:rsidR="000B0E00">
                    <w:rPr>
                      <w:rFonts w:ascii="Times New Roman" w:hAnsi="Times New Roman" w:cs="Times New Roman"/>
                      <w:lang w:val="sr-Cyrl-RS"/>
                    </w:rPr>
                    <w:t>‑</w:t>
                  </w:r>
                  <w:r w:rsidRPr="006F1278">
                    <w:rPr>
                      <w:rFonts w:ascii="Times New Roman" w:hAnsi="Times New Roman" w:cs="Times New Roman"/>
                      <w:lang w:val="sr-Cyrl-RS"/>
                    </w:rPr>
                    <w:t>Николић, М.</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 у Београду</w:t>
                  </w:r>
                  <w:r w:rsidR="000B0E00">
                    <w:rPr>
                      <w:rFonts w:ascii="Times New Roman" w:hAnsi="Times New Roman" w:cs="Times New Roman"/>
                      <w:lang w:val="sr-Cyrl-RS"/>
                    </w:rPr>
                    <w:t xml:space="preserve">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Оплемењивање украсних биљака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Конзервација и усмерено коришћење шумских генетичких ресурса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Шијачић-Николић, М.</w:t>
                  </w:r>
                  <w:r w:rsidR="000B0E00">
                    <w:rPr>
                      <w:rFonts w:ascii="Times New Roman" w:hAnsi="Times New Roman" w:cs="Times New Roman"/>
                      <w:lang w:val="sr-Cyrl-RS"/>
                    </w:rPr>
                    <w:t>,</w:t>
                  </w:r>
                  <w:r w:rsidRPr="006F1278">
                    <w:rPr>
                      <w:rFonts w:ascii="Times New Roman" w:hAnsi="Times New Roman" w:cs="Times New Roman"/>
                      <w:lang w:val="sr-Cyrl-RS"/>
                    </w:rPr>
                    <w:t xml:space="preserve"> Миловановић, Ј.</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 у Београду</w:t>
                  </w:r>
                  <w:r w:rsidR="000B0E00">
                    <w:rPr>
                      <w:rFonts w:ascii="Times New Roman" w:hAnsi="Times New Roman" w:cs="Times New Roman"/>
                      <w:lang w:val="sr-Cyrl-RS"/>
                    </w:rPr>
                    <w:t xml:space="preserve">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Оплемењивање украсних биљака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Математика за студенте биотехничких факултетa, уџбеник</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Митровић, С.</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sidR="000B0E00">
                    <w:rPr>
                      <w:rFonts w:ascii="Times New Roman" w:hAnsi="Times New Roman" w:cs="Times New Roman"/>
                      <w:lang w:val="sr-Cyrl-RS"/>
                    </w:rPr>
                    <w:t xml:space="preserve">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Математика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Испитни задаци из математике, збирка</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Митровић, С.</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sidR="000B0E00">
                    <w:rPr>
                      <w:rFonts w:ascii="Times New Roman" w:hAnsi="Times New Roman" w:cs="Times New Roman"/>
                      <w:lang w:val="sr-Latn-RS"/>
                    </w:rPr>
                    <w:t xml:space="preserve">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Математика</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Хидрогеологија са геоморфологијом</w:t>
                  </w:r>
                </w:p>
              </w:tc>
              <w:tc>
                <w:tcPr>
                  <w:tcW w:w="240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Никић, З.</w:t>
                  </w:r>
                  <w:r w:rsidR="000B0E00">
                    <w:rPr>
                      <w:rFonts w:ascii="Times New Roman" w:hAnsi="Times New Roman" w:cs="Times New Roman"/>
                      <w:lang w:val="sr-Latn-RS"/>
                    </w:rPr>
                    <w:t>,</w:t>
                  </w:r>
                  <w:r w:rsidRPr="006F1278">
                    <w:rPr>
                      <w:rFonts w:ascii="Times New Roman" w:hAnsi="Times New Roman" w:cs="Times New Roman"/>
                      <w:lang w:val="sr-Cyrl-RS"/>
                    </w:rPr>
                    <w:t xml:space="preserve"> Павловић, Р.</w:t>
                  </w:r>
                </w:p>
              </w:tc>
              <w:tc>
                <w:tcPr>
                  <w:tcW w:w="2022"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w:t>
                  </w:r>
                  <w:r w:rsidR="000B0E00">
                    <w:rPr>
                      <w:rFonts w:ascii="Times New Roman" w:hAnsi="Times New Roman" w:cs="Times New Roman"/>
                      <w:lang w:val="sr-Latn-RS"/>
                    </w:rPr>
                    <w:t xml:space="preserve"> ‒</w:t>
                  </w:r>
                  <w:r w:rsidRPr="006F1278">
                    <w:rPr>
                      <w:rFonts w:ascii="Times New Roman" w:hAnsi="Times New Roman" w:cs="Times New Roman"/>
                      <w:lang w:val="sr-Cyrl-RS"/>
                    </w:rPr>
                    <w:t>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Примењена геоморфологија са хидрогеологијом</w:t>
                  </w:r>
                </w:p>
              </w:tc>
            </w:tr>
            <w:tr w:rsidR="00497559" w:rsidRPr="006F1278" w:rsidTr="00497559">
              <w:tc>
                <w:tcPr>
                  <w:tcW w:w="726" w:type="dxa"/>
                </w:tcPr>
                <w:p w:rsidR="00497559" w:rsidRPr="006F1278" w:rsidRDefault="00497559" w:rsidP="00497559">
                  <w:pPr>
                    <w:numPr>
                      <w:ilvl w:val="0"/>
                      <w:numId w:val="6"/>
                    </w:numPr>
                    <w:spacing w:after="0" w:line="360" w:lineRule="auto"/>
                    <w:ind w:left="0" w:firstLine="0"/>
                    <w:jc w:val="both"/>
                    <w:rPr>
                      <w:rFonts w:ascii="Times New Roman" w:hAnsi="Times New Roman" w:cs="Times New Roman"/>
                      <w:lang w:val="sr-Cyrl-RS"/>
                    </w:rPr>
                  </w:pPr>
                </w:p>
              </w:tc>
              <w:tc>
                <w:tcPr>
                  <w:tcW w:w="2601" w:type="dxa"/>
                </w:tcPr>
                <w:p w:rsidR="00497559" w:rsidRPr="006F1278" w:rsidRDefault="00497559"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Болести украсних биљака </w:t>
                  </w:r>
                  <w:r w:rsidR="000B0E00">
                    <w:rPr>
                      <w:rFonts w:ascii="Times New Roman" w:hAnsi="Times New Roman" w:cs="Times New Roman"/>
                      <w:lang w:val="sr-Cyrl-RS"/>
                    </w:rPr>
                    <w:t>‒</w:t>
                  </w:r>
                  <w:r w:rsidRPr="006F1278">
                    <w:rPr>
                      <w:rFonts w:ascii="Times New Roman" w:hAnsi="Times New Roman" w:cs="Times New Roman"/>
                      <w:lang w:val="sr-Cyrl-RS"/>
                    </w:rPr>
                    <w:t xml:space="preserve"> практикум</w:t>
                  </w:r>
                </w:p>
              </w:tc>
              <w:tc>
                <w:tcPr>
                  <w:tcW w:w="240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Голубовић Ћургуз, В., Миленковић, И.</w:t>
                  </w:r>
                </w:p>
              </w:tc>
              <w:tc>
                <w:tcPr>
                  <w:tcW w:w="2022"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Универзитет у Београду – Шумарски факултет</w:t>
                  </w:r>
                </w:p>
              </w:tc>
              <w:tc>
                <w:tcPr>
                  <w:tcW w:w="2631" w:type="dxa"/>
                </w:tcPr>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Болести украсних биљака</w:t>
                  </w:r>
                </w:p>
              </w:tc>
            </w:tr>
          </w:tbl>
          <w:p w:rsidR="00497559" w:rsidRPr="006F1278" w:rsidRDefault="00497559" w:rsidP="00497559">
            <w:pPr>
              <w:autoSpaceDE w:val="0"/>
              <w:autoSpaceDN w:val="0"/>
              <w:adjustRightInd w:val="0"/>
              <w:spacing w:after="0" w:line="360" w:lineRule="auto"/>
              <w:jc w:val="both"/>
              <w:rPr>
                <w:rFonts w:ascii="Times New Roman" w:hAnsi="Times New Roman" w:cs="Times New Roman"/>
                <w:lang w:val="sr-Cyrl-RS"/>
              </w:rPr>
            </w:pP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Листа уџбеника доступна студентима на студијском програму основних академских студија Пејзажна архитектура: </w:t>
            </w:r>
            <w:r w:rsidRPr="006F1278">
              <w:rPr>
                <w:rFonts w:ascii="Times New Roman" w:hAnsi="Times New Roman" w:cs="Times New Roman"/>
                <w:b/>
                <w:bCs/>
                <w:u w:val="single"/>
                <w:lang w:val="sr-Cyrl-RS"/>
              </w:rPr>
              <w:t xml:space="preserve">pdf </w:t>
            </w:r>
            <w:r w:rsidRPr="006F1278">
              <w:rPr>
                <w:rFonts w:ascii="Times New Roman" w:hAnsi="Times New Roman" w:cs="Times New Roman"/>
                <w:b/>
                <w:i/>
                <w:highlight w:val="yellow"/>
                <w:lang w:val="sr-Cyrl-RS"/>
              </w:rPr>
              <w:t>[</w:t>
            </w:r>
            <w:r w:rsidRPr="006F1278">
              <w:rPr>
                <w:rFonts w:ascii="Times New Roman" w:hAnsi="Times New Roman" w:cs="Times New Roman"/>
                <w:b/>
                <w:i/>
                <w:iCs/>
                <w:highlight w:val="yellow"/>
                <w:lang w:val="sr-Cyrl-RS"/>
              </w:rPr>
              <w:t xml:space="preserve">linkovati dokument pod nazivom: </w:t>
            </w:r>
            <w:r w:rsidRPr="006F1278">
              <w:rPr>
                <w:rFonts w:ascii="Times New Roman" w:hAnsi="Times New Roman" w:cs="Times New Roman"/>
                <w:b/>
                <w:i/>
                <w:highlight w:val="yellow"/>
                <w:lang w:val="sr-Cyrl-RS"/>
              </w:rPr>
              <w:t>lista udžbenika za osnovne studije]</w:t>
            </w:r>
          </w:p>
          <w:p w:rsidR="00497559" w:rsidRPr="006F1278" w:rsidRDefault="00497559" w:rsidP="00497559">
            <w:pPr>
              <w:spacing w:after="0" w:line="360" w:lineRule="auto"/>
              <w:jc w:val="both"/>
              <w:rPr>
                <w:rFonts w:ascii="Times New Roman" w:hAnsi="Times New Roman" w:cs="Times New Roman"/>
                <w:lang w:val="sr-Cyrl-RS"/>
              </w:rPr>
            </w:pP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Листа библиотечких јединица релевантних за студијски програм основних академских студија Пејзажна архитектура: </w:t>
            </w:r>
            <w:r w:rsidRPr="006F1278">
              <w:rPr>
                <w:rFonts w:ascii="Times New Roman" w:hAnsi="Times New Roman" w:cs="Times New Roman"/>
                <w:b/>
                <w:bCs/>
                <w:u w:val="single"/>
                <w:lang w:val="sr-Cyrl-RS"/>
              </w:rPr>
              <w:t xml:space="preserve">pdf </w:t>
            </w:r>
            <w:r w:rsidRPr="006F1278">
              <w:rPr>
                <w:rFonts w:ascii="Times New Roman" w:hAnsi="Times New Roman" w:cs="Times New Roman"/>
                <w:b/>
                <w:highlight w:val="yellow"/>
                <w:lang w:val="sr-Cyrl-RS"/>
              </w:rPr>
              <w:t>[</w:t>
            </w:r>
            <w:r w:rsidRPr="006F1278">
              <w:rPr>
                <w:rFonts w:ascii="Times New Roman" w:hAnsi="Times New Roman" w:cs="Times New Roman"/>
                <w:b/>
                <w:i/>
                <w:iCs/>
                <w:highlight w:val="yellow"/>
                <w:lang w:val="sr-Cyrl-RS"/>
              </w:rPr>
              <w:t xml:space="preserve">linkovati dokument pod nazivom: Bibliotekina </w:t>
            </w:r>
            <w:r w:rsidRPr="006F1278">
              <w:rPr>
                <w:rFonts w:ascii="Times New Roman" w:hAnsi="Times New Roman" w:cs="Times New Roman"/>
                <w:b/>
                <w:highlight w:val="yellow"/>
                <w:lang w:val="sr-Cyrl-RS"/>
              </w:rPr>
              <w:t>lista udžbenika za osnovne studije]</w:t>
            </w:r>
          </w:p>
          <w:p w:rsidR="00497559" w:rsidRPr="006F1278" w:rsidRDefault="00497559" w:rsidP="00497559">
            <w:pPr>
              <w:spacing w:after="0" w:line="360" w:lineRule="auto"/>
              <w:jc w:val="both"/>
              <w:rPr>
                <w:rFonts w:ascii="Times New Roman" w:hAnsi="Times New Roman" w:cs="Times New Roman"/>
                <w:b/>
                <w:bCs/>
                <w:u w:val="single"/>
                <w:lang w:val="sr-Cyrl-RS"/>
              </w:rPr>
            </w:pPr>
          </w:p>
          <w:p w:rsidR="00497559" w:rsidRPr="006F1278" w:rsidRDefault="00497559" w:rsidP="00497559">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Листа уџбеника доступна студентима на студијском програму мастер академских студија Пејзажна архитектура: </w:t>
            </w:r>
            <w:r w:rsidRPr="006F1278">
              <w:rPr>
                <w:rFonts w:ascii="Times New Roman" w:hAnsi="Times New Roman" w:cs="Times New Roman"/>
                <w:b/>
                <w:bCs/>
                <w:u w:val="single"/>
                <w:lang w:val="sr-Cyrl-RS"/>
              </w:rPr>
              <w:t xml:space="preserve">pdf </w:t>
            </w:r>
            <w:r w:rsidRPr="006F1278">
              <w:rPr>
                <w:rFonts w:ascii="Times New Roman" w:hAnsi="Times New Roman" w:cs="Times New Roman"/>
                <w:b/>
                <w:highlight w:val="yellow"/>
                <w:lang w:val="sr-Cyrl-RS"/>
              </w:rPr>
              <w:t>[</w:t>
            </w:r>
            <w:r w:rsidRPr="006F1278">
              <w:rPr>
                <w:rFonts w:ascii="Times New Roman" w:hAnsi="Times New Roman" w:cs="Times New Roman"/>
                <w:b/>
                <w:i/>
                <w:iCs/>
                <w:highlight w:val="yellow"/>
                <w:lang w:val="sr-Cyrl-RS"/>
              </w:rPr>
              <w:t xml:space="preserve">linkovati dokument pod nazivom: </w:t>
            </w:r>
            <w:r w:rsidRPr="006F1278">
              <w:rPr>
                <w:rFonts w:ascii="Times New Roman" w:hAnsi="Times New Roman" w:cs="Times New Roman"/>
                <w:b/>
                <w:highlight w:val="yellow"/>
                <w:lang w:val="sr-Cyrl-RS"/>
              </w:rPr>
              <w:t>lista udžbenika za master studije]</w:t>
            </w:r>
          </w:p>
          <w:p w:rsidR="005076A0" w:rsidRPr="006F1278" w:rsidRDefault="005076A0" w:rsidP="00750D84">
            <w:pPr>
              <w:spacing w:after="0" w:line="360" w:lineRule="auto"/>
              <w:jc w:val="both"/>
              <w:rPr>
                <w:rFonts w:ascii="Times New Roman" w:hAnsi="Times New Roman" w:cs="Times New Roman"/>
                <w:lang w:val="sr-Cyrl-RS"/>
              </w:rPr>
            </w:pPr>
          </w:p>
        </w:tc>
      </w:tr>
      <w:tr w:rsidR="005076A0" w:rsidRPr="006F1278" w:rsidTr="000B765E">
        <w:tc>
          <w:tcPr>
            <w:tcW w:w="10636" w:type="dxa"/>
            <w:tcBorders>
              <w:top w:val="single" w:sz="12" w:space="0" w:color="auto"/>
            </w:tcBorders>
          </w:tcPr>
          <w:p w:rsidR="005076A0" w:rsidRPr="000B0E00" w:rsidRDefault="000B0E00" w:rsidP="000B0E00">
            <w:pPr>
              <w:spacing w:after="0" w:line="360" w:lineRule="auto"/>
              <w:jc w:val="both"/>
              <w:rPr>
                <w:rFonts w:ascii="Times New Roman" w:hAnsi="Times New Roman" w:cs="Times New Roman"/>
                <w:b/>
                <w:bCs/>
                <w:lang w:val="sr-Cyrl-RS"/>
              </w:rPr>
            </w:pPr>
            <w:r>
              <w:rPr>
                <w:rFonts w:ascii="Times New Roman" w:hAnsi="Times New Roman" w:cs="Times New Roman"/>
                <w:b/>
                <w:bCs/>
                <w:lang w:val="sr-Cyrl-RS"/>
              </w:rPr>
              <w:t>Искуства и савети</w:t>
            </w:r>
          </w:p>
        </w:tc>
      </w:tr>
      <w:tr w:rsidR="005076A0" w:rsidRPr="006F1278" w:rsidTr="000B765E">
        <w:tc>
          <w:tcPr>
            <w:tcW w:w="10636" w:type="dxa"/>
            <w:tcBorders>
              <w:bottom w:val="single" w:sz="36" w:space="0" w:color="auto"/>
            </w:tcBorders>
          </w:tcPr>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b/>
                <w:bCs/>
                <w:lang w:val="sr-Cyrl-RS"/>
              </w:rPr>
              <w:t xml:space="preserve">Детаљнија </w:t>
            </w:r>
            <w:r w:rsidRPr="006F1278">
              <w:rPr>
                <w:rFonts w:ascii="Times New Roman" w:hAnsi="Times New Roman" w:cs="Times New Roman"/>
                <w:lang w:val="sr-Cyrl-RS"/>
              </w:rPr>
              <w:t>oбавештењa у вези са студијама могу се добити у Служби за наставу и студентска питања или телефоном (+ 381 11 30 53 812 и + 381 11 30 53 854).</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Сви запослени на Факултету имају своје персоналне фолдере (специјалне личне налоге) посредством којих остварују брзу и директну размену информација са студентима и колегама.</w:t>
            </w:r>
          </w:p>
          <w:p w:rsidR="000B0E00" w:rsidRPr="006F1278" w:rsidRDefault="000B0E00"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Сви студенти имају и могућност приступа сопственим </w:t>
            </w:r>
            <w:r>
              <w:rPr>
                <w:rFonts w:ascii="Times New Roman" w:hAnsi="Times New Roman" w:cs="Times New Roman"/>
                <w:lang w:val="sr-Cyrl-RS"/>
              </w:rPr>
              <w:t>имејл</w:t>
            </w:r>
            <w:r w:rsidRPr="006F1278">
              <w:rPr>
                <w:rFonts w:ascii="Times New Roman" w:hAnsi="Times New Roman" w:cs="Times New Roman"/>
                <w:lang w:val="sr-Cyrl-RS"/>
              </w:rPr>
              <w:t xml:space="preserve"> налозима посредством </w:t>
            </w:r>
            <w:r w:rsidRPr="00D5203A">
              <w:rPr>
                <w:rFonts w:ascii="Times New Roman" w:hAnsi="Times New Roman" w:cs="Times New Roman"/>
                <w:lang w:val="sr-Cyrl-RS"/>
              </w:rPr>
              <w:t>интернет стране Факултета.</w:t>
            </w:r>
            <w:bookmarkStart w:id="0" w:name="_GoBack"/>
            <w:bookmarkEnd w:id="0"/>
            <w:r w:rsidRPr="006F1278">
              <w:rPr>
                <w:rFonts w:ascii="Times New Roman" w:hAnsi="Times New Roman" w:cs="Times New Roman"/>
                <w:lang w:val="sr-Cyrl-RS"/>
              </w:rPr>
              <w:t xml:space="preserve"> На интернет страници Шумарског факултета постоји и Help desk, посебно креиран портал посредством кога се могу поставити питања, добити одговори на најчешће постављена питања.</w:t>
            </w:r>
          </w:p>
          <w:p w:rsidR="000B0E00" w:rsidRPr="006F1278" w:rsidRDefault="000B0E00" w:rsidP="000B0E00">
            <w:pPr>
              <w:spacing w:after="0" w:line="360" w:lineRule="auto"/>
              <w:jc w:val="both"/>
              <w:rPr>
                <w:rFonts w:ascii="Times New Roman" w:hAnsi="Times New Roman" w:cs="Times New Roman"/>
                <w:lang w:val="sr-Cyrl-RS"/>
              </w:rPr>
            </w:pPr>
          </w:p>
          <w:p w:rsidR="000B0E00" w:rsidRPr="006F1278" w:rsidRDefault="000B0E00" w:rsidP="000B0E00">
            <w:pPr>
              <w:autoSpaceDE w:val="0"/>
              <w:autoSpaceDN w:val="0"/>
              <w:adjustRightInd w:val="0"/>
              <w:spacing w:after="0" w:line="360" w:lineRule="auto"/>
              <w:jc w:val="both"/>
              <w:rPr>
                <w:rFonts w:ascii="Times New Roman" w:hAnsi="Times New Roman" w:cs="Times New Roman"/>
                <w:bCs/>
                <w:lang w:val="sr-Cyrl-RS"/>
              </w:rPr>
            </w:pPr>
            <w:r w:rsidRPr="006F1278">
              <w:rPr>
                <w:rFonts w:ascii="Times New Roman" w:hAnsi="Times New Roman" w:cs="Times New Roman"/>
                <w:b/>
                <w:bCs/>
                <w:lang w:val="sr-Cyrl-RS"/>
              </w:rPr>
              <w:t>СТИЦАЊЕ ПОЕНА НА ПРЕДМЕТИМА И ПОЛАГАЊЕ ИСПИТА</w:t>
            </w:r>
          </w:p>
          <w:p w:rsidR="000B0E00" w:rsidRPr="006F1278" w:rsidRDefault="000B0E00" w:rsidP="000B0E00">
            <w:pPr>
              <w:autoSpaceDE w:val="0"/>
              <w:autoSpaceDN w:val="0"/>
              <w:adjustRightInd w:val="0"/>
              <w:spacing w:after="0" w:line="360" w:lineRule="auto"/>
              <w:jc w:val="both"/>
              <w:rPr>
                <w:rFonts w:ascii="Times New Roman" w:hAnsi="Times New Roman" w:cs="Times New Roman"/>
                <w:bCs/>
                <w:lang w:val="sr-Cyrl-RS"/>
              </w:rPr>
            </w:pPr>
          </w:p>
          <w:p w:rsidR="000B0E00" w:rsidRPr="006F1278" w:rsidRDefault="000B0E00" w:rsidP="000B0E00">
            <w:pPr>
              <w:spacing w:after="0" w:line="360" w:lineRule="auto"/>
              <w:jc w:val="both"/>
              <w:rPr>
                <w:rFonts w:ascii="Times New Roman" w:eastAsia="TimesNewRomanPSMT" w:hAnsi="Times New Roman" w:cs="Times New Roman"/>
                <w:lang w:val="sr-Cyrl-RS"/>
              </w:rPr>
            </w:pPr>
            <w:r w:rsidRPr="006F1278">
              <w:rPr>
                <w:rFonts w:ascii="Times New Roman" w:eastAsia="TimesNewRomanPSMT" w:hAnsi="Times New Roman" w:cs="Times New Roman"/>
                <w:lang w:val="sr-Cyrl-RS"/>
              </w:rPr>
              <w:t>Успешност студента у савладавању предмета континуирано се прати током наставе и изражава се поенима. Испуњавањем предиспитних обавеза и полагањем испита студент може остварити највише 100 поена. Студијским програмом предметни наставник утврђује сразмеру поена стечених у предиспитним обавезама и на испиту.</w:t>
            </w:r>
            <w:r w:rsidRPr="006F1278">
              <w:rPr>
                <w:rFonts w:ascii="Times New Roman" w:hAnsi="Times New Roman" w:cs="Times New Roman"/>
                <w:lang w:val="sr-Cyrl-RS"/>
              </w:rPr>
              <w:t xml:space="preserve"> У складу са </w:t>
            </w:r>
            <w:r w:rsidR="00AB3BA8">
              <w:rPr>
                <w:rFonts w:ascii="Times New Roman" w:hAnsi="Times New Roman" w:cs="Times New Roman"/>
                <w:lang w:val="sr-Cyrl-RS"/>
              </w:rPr>
              <w:t>е</w:t>
            </w:r>
            <w:r w:rsidRPr="006F1278">
              <w:rPr>
                <w:rFonts w:ascii="Times New Roman" w:hAnsi="Times New Roman" w:cs="Times New Roman"/>
                <w:lang w:val="sr-Cyrl-RS"/>
              </w:rPr>
              <w:t xml:space="preserve">вропским стандардима, </w:t>
            </w:r>
            <w:r w:rsidR="00AB3BA8">
              <w:rPr>
                <w:rFonts w:ascii="Times New Roman" w:hAnsi="Times New Roman" w:cs="Times New Roman"/>
                <w:lang w:val="sr-Cyrl-RS"/>
              </w:rPr>
              <w:t>у</w:t>
            </w:r>
            <w:r w:rsidRPr="006F1278">
              <w:rPr>
                <w:rFonts w:ascii="Times New Roman" w:hAnsi="Times New Roman" w:cs="Times New Roman"/>
                <w:lang w:val="sr-Cyrl-RS"/>
              </w:rPr>
              <w:t xml:space="preserve">путствима и праксом TQE (Total Quality Education) </w:t>
            </w:r>
            <w:r w:rsidRPr="006F1278">
              <w:rPr>
                <w:rFonts w:ascii="Times New Roman" w:hAnsi="Times New Roman" w:cs="Times New Roman"/>
                <w:b/>
                <w:lang w:val="sr-Cyrl-RS"/>
              </w:rPr>
              <w:t>однос поена између предиспитних активности и завршног испита је 70:30</w:t>
            </w:r>
            <w:r w:rsidRPr="006F1278">
              <w:rPr>
                <w:rFonts w:ascii="Times New Roman" w:hAnsi="Times New Roman" w:cs="Times New Roman"/>
                <w:lang w:val="sr-Cyrl-RS"/>
              </w:rPr>
              <w:t xml:space="preserve"> (</w:t>
            </w:r>
            <w:r w:rsidRPr="006F1278">
              <w:rPr>
                <w:rFonts w:ascii="Times New Roman" w:hAnsi="Times New Roman" w:cs="Times New Roman"/>
                <w:color w:val="000000"/>
                <w:lang w:val="sr-Cyrl-RS"/>
              </w:rPr>
              <w:t>прописано је да се на предиспитним активностима може остварити између 30 и 70 поена /односно на завршном испиту између 70 и 30 поена).</w:t>
            </w:r>
            <w:r w:rsidRPr="006F1278">
              <w:rPr>
                <w:rFonts w:ascii="Times New Roman" w:eastAsia="TimesNewRomanPSMT" w:hAnsi="Times New Roman" w:cs="Times New Roman"/>
                <w:lang w:val="sr-Cyrl-RS"/>
              </w:rPr>
              <w:t xml:space="preserve"> </w:t>
            </w:r>
          </w:p>
          <w:p w:rsidR="000B0E00" w:rsidRPr="006F1278" w:rsidRDefault="000B0E00" w:rsidP="000B0E00">
            <w:pPr>
              <w:spacing w:after="0" w:line="360" w:lineRule="auto"/>
              <w:jc w:val="both"/>
              <w:rPr>
                <w:rFonts w:ascii="Times New Roman" w:eastAsia="TimesNewRomanPSMT" w:hAnsi="Times New Roman" w:cs="Times New Roman"/>
                <w:lang w:val="sr-Cyrl-RS"/>
              </w:rPr>
            </w:pPr>
            <w:r w:rsidRPr="006F1278">
              <w:rPr>
                <w:rFonts w:ascii="Times New Roman" w:eastAsia="TimesNewRomanPSMT" w:hAnsi="Times New Roman" w:cs="Times New Roman"/>
                <w:lang w:val="sr-Cyrl-RS"/>
              </w:rPr>
              <w:t xml:space="preserve">Након испуњавања свих предиспитних и испитних обавеза предметни наставник оцењује студента према скали утврђеној Правилником о полагању испита и оцењивању на испиту (Гласник Универзитета у Београду, број: 136/07) и то: </w:t>
            </w:r>
          </w:p>
          <w:p w:rsidR="000B0E00" w:rsidRPr="006F1278" w:rsidRDefault="000B0E00" w:rsidP="000B0E00">
            <w:pPr>
              <w:spacing w:after="0" w:line="360" w:lineRule="auto"/>
              <w:jc w:val="both"/>
              <w:rPr>
                <w:rFonts w:ascii="Times New Roman" w:eastAsia="TimesNewRomanPSMT" w:hAnsi="Times New Roman" w:cs="Times New Roman"/>
                <w:bCs/>
                <w:lang w:val="sr-Cyrl-RS"/>
              </w:rPr>
            </w:pPr>
            <w:r w:rsidRPr="006F1278">
              <w:rPr>
                <w:rFonts w:ascii="Times New Roman" w:eastAsia="TimesNewRomanPSMT" w:hAnsi="Times New Roman" w:cs="Times New Roman"/>
                <w:bCs/>
                <w:lang w:val="sr-Cyrl-RS"/>
              </w:rPr>
              <w:t xml:space="preserve">до 50 поена – оцена 5 (није положио); </w:t>
            </w:r>
          </w:p>
          <w:p w:rsidR="000B0E00" w:rsidRPr="006F1278" w:rsidRDefault="000B0E00" w:rsidP="000B0E00">
            <w:pPr>
              <w:spacing w:after="0" w:line="360" w:lineRule="auto"/>
              <w:jc w:val="both"/>
              <w:rPr>
                <w:rFonts w:ascii="Times New Roman" w:eastAsia="TimesNewRomanPSMT" w:hAnsi="Times New Roman" w:cs="Times New Roman"/>
                <w:bCs/>
                <w:lang w:val="sr-Cyrl-RS"/>
              </w:rPr>
            </w:pPr>
            <w:r w:rsidRPr="006F1278">
              <w:rPr>
                <w:rFonts w:ascii="Times New Roman" w:eastAsia="TimesNewRomanPSMT" w:hAnsi="Times New Roman" w:cs="Times New Roman"/>
                <w:bCs/>
                <w:lang w:val="sr-Cyrl-RS"/>
              </w:rPr>
              <w:t xml:space="preserve">од 51 до 60 поена – оцена 6 (довољан); </w:t>
            </w:r>
          </w:p>
          <w:p w:rsidR="000B0E00" w:rsidRPr="006F1278" w:rsidRDefault="000B0E00" w:rsidP="000B0E00">
            <w:pPr>
              <w:spacing w:after="0" w:line="360" w:lineRule="auto"/>
              <w:jc w:val="both"/>
              <w:rPr>
                <w:rFonts w:ascii="Times New Roman" w:eastAsia="TimesNewRomanPSMT" w:hAnsi="Times New Roman" w:cs="Times New Roman"/>
                <w:bCs/>
                <w:lang w:val="sr-Cyrl-RS"/>
              </w:rPr>
            </w:pPr>
            <w:r w:rsidRPr="006F1278">
              <w:rPr>
                <w:rFonts w:ascii="Times New Roman" w:eastAsia="TimesNewRomanPSMT" w:hAnsi="Times New Roman" w:cs="Times New Roman"/>
                <w:bCs/>
                <w:lang w:val="sr-Cyrl-RS"/>
              </w:rPr>
              <w:t xml:space="preserve">од 61 до 70 поена – оцена 7 (добар); </w:t>
            </w:r>
          </w:p>
          <w:p w:rsidR="000B0E00" w:rsidRPr="006F1278" w:rsidRDefault="000B0E00" w:rsidP="000B0E00">
            <w:pPr>
              <w:spacing w:after="0" w:line="360" w:lineRule="auto"/>
              <w:jc w:val="both"/>
              <w:rPr>
                <w:rFonts w:ascii="Times New Roman" w:eastAsia="TimesNewRomanPSMT" w:hAnsi="Times New Roman" w:cs="Times New Roman"/>
                <w:bCs/>
                <w:lang w:val="sr-Cyrl-RS"/>
              </w:rPr>
            </w:pPr>
            <w:r w:rsidRPr="006F1278">
              <w:rPr>
                <w:rFonts w:ascii="Times New Roman" w:eastAsia="TimesNewRomanPSMT" w:hAnsi="Times New Roman" w:cs="Times New Roman"/>
                <w:bCs/>
                <w:lang w:val="sr-Cyrl-RS"/>
              </w:rPr>
              <w:t xml:space="preserve">од 71 до 80 поена – оцена 8 (врло добар); </w:t>
            </w:r>
          </w:p>
          <w:p w:rsidR="000B0E00" w:rsidRPr="006F1278" w:rsidRDefault="000B0E00" w:rsidP="000B0E00">
            <w:pPr>
              <w:spacing w:after="0" w:line="360" w:lineRule="auto"/>
              <w:jc w:val="both"/>
              <w:rPr>
                <w:rFonts w:ascii="Times New Roman" w:eastAsia="TimesNewRomanPSMT" w:hAnsi="Times New Roman" w:cs="Times New Roman"/>
                <w:bCs/>
                <w:lang w:val="sr-Cyrl-RS"/>
              </w:rPr>
            </w:pPr>
            <w:r w:rsidRPr="006F1278">
              <w:rPr>
                <w:rFonts w:ascii="Times New Roman" w:eastAsia="TimesNewRomanPSMT" w:hAnsi="Times New Roman" w:cs="Times New Roman"/>
                <w:bCs/>
                <w:lang w:val="sr-Cyrl-RS"/>
              </w:rPr>
              <w:t>од 81 до 90 поена – оцена 9 (одличан)</w:t>
            </w:r>
            <w:r w:rsidR="00AB3BA8">
              <w:rPr>
                <w:rFonts w:ascii="Times New Roman" w:eastAsia="TimesNewRomanPSMT" w:hAnsi="Times New Roman" w:cs="Times New Roman"/>
                <w:bCs/>
                <w:lang w:val="sr-Cyrl-RS"/>
              </w:rPr>
              <w:t>;</w:t>
            </w:r>
            <w:r w:rsidRPr="006F1278">
              <w:rPr>
                <w:rFonts w:ascii="Times New Roman" w:eastAsia="TimesNewRomanPSMT" w:hAnsi="Times New Roman" w:cs="Times New Roman"/>
                <w:bCs/>
                <w:lang w:val="sr-Cyrl-RS"/>
              </w:rPr>
              <w:t xml:space="preserve"> </w:t>
            </w:r>
          </w:p>
          <w:p w:rsidR="000B0E00" w:rsidRPr="006F1278" w:rsidRDefault="000B0E00" w:rsidP="000B0E00">
            <w:pPr>
              <w:spacing w:after="0" w:line="360" w:lineRule="auto"/>
              <w:jc w:val="both"/>
              <w:rPr>
                <w:rFonts w:ascii="Times New Roman" w:eastAsia="TimesNewRomanPSMT" w:hAnsi="Times New Roman" w:cs="Times New Roman"/>
                <w:bCs/>
                <w:lang w:val="sr-Cyrl-RS"/>
              </w:rPr>
            </w:pPr>
            <w:r w:rsidRPr="006F1278">
              <w:rPr>
                <w:rFonts w:ascii="Times New Roman" w:eastAsia="TimesNewRomanPSMT" w:hAnsi="Times New Roman" w:cs="Times New Roman"/>
                <w:bCs/>
                <w:lang w:val="sr-Cyrl-RS"/>
              </w:rPr>
              <w:t>и од 91 до 100 поена – оцена 10 (одличан-изузетан).</w:t>
            </w:r>
          </w:p>
          <w:p w:rsidR="000B0E00" w:rsidRPr="006F1278" w:rsidRDefault="000B0E00" w:rsidP="000B0E00">
            <w:pPr>
              <w:spacing w:after="0" w:line="360" w:lineRule="auto"/>
              <w:jc w:val="both"/>
              <w:rPr>
                <w:rFonts w:ascii="Times New Roman" w:eastAsia="TimesNewRomanPSMT" w:hAnsi="Times New Roman" w:cs="Times New Roman"/>
                <w:lang w:val="sr-Cyrl-RS"/>
              </w:rPr>
            </w:pPr>
            <w:r w:rsidRPr="006F1278">
              <w:rPr>
                <w:rFonts w:ascii="Times New Roman" w:eastAsia="TimesNewRomanPSMT" w:hAnsi="Times New Roman" w:cs="Times New Roman"/>
                <w:lang w:val="sr-Cyrl-RS"/>
              </w:rPr>
              <w:t xml:space="preserve">Оцену даје наставник, односно испитна комисија. Оцена се уписује у индекс, записник о полагању испита и матичну књигу студената. Оцена </w:t>
            </w:r>
            <w:r w:rsidRPr="006F1278">
              <w:rPr>
                <w:rFonts w:ascii="Times New Roman" w:eastAsia="TimesNewRomanPSMT" w:hAnsi="Times New Roman" w:cs="Times New Roman"/>
                <w:b/>
                <w:bCs/>
                <w:lang w:val="sr-Cyrl-RS"/>
              </w:rPr>
              <w:t xml:space="preserve">5 </w:t>
            </w:r>
            <w:r w:rsidRPr="006F1278">
              <w:rPr>
                <w:rFonts w:ascii="Times New Roman" w:eastAsia="TimesNewRomanPSMT" w:hAnsi="Times New Roman" w:cs="Times New Roman"/>
                <w:lang w:val="sr-Cyrl-RS"/>
              </w:rPr>
              <w:t xml:space="preserve">– није положио, не уписује </w:t>
            </w:r>
            <w:r w:rsidR="00AB3BA8" w:rsidRPr="006F1278">
              <w:rPr>
                <w:rFonts w:ascii="Times New Roman" w:eastAsia="TimesNewRomanPSMT" w:hAnsi="Times New Roman" w:cs="Times New Roman"/>
                <w:lang w:val="sr-Cyrl-RS"/>
              </w:rPr>
              <w:t xml:space="preserve">се </w:t>
            </w:r>
            <w:r w:rsidRPr="006F1278">
              <w:rPr>
                <w:rFonts w:ascii="Times New Roman" w:eastAsia="TimesNewRomanPSMT" w:hAnsi="Times New Roman" w:cs="Times New Roman"/>
                <w:lang w:val="sr-Cyrl-RS"/>
              </w:rPr>
              <w:t xml:space="preserve">у индекс и матичну књигу студената. Наставник оцењује студента и уписује завршну оцену, непосредно по обављеном испиту, у присуству студента који је испит полагао и студената који су испиту присуствовали. Пре уписивања, наставник је дужан да студенту саопшти оцену. При утврђивању коначне оцене на испиту узима се у обзир и резултат студента постигнут испуњавањем предиспитних обавеза. </w:t>
            </w:r>
          </w:p>
          <w:p w:rsidR="000B0E00" w:rsidRPr="006F1278" w:rsidRDefault="000B0E00" w:rsidP="000B0E00">
            <w:pPr>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Студент има право приговора на оцену добијену на испиту ако сматра да испит није обављен у складу са </w:t>
            </w:r>
            <w:r w:rsidR="00AB3BA8">
              <w:rPr>
                <w:rFonts w:ascii="Times New Roman" w:hAnsi="Times New Roman" w:cs="Times New Roman"/>
                <w:lang w:val="sr-Cyrl-RS"/>
              </w:rPr>
              <w:t>з</w:t>
            </w:r>
            <w:r w:rsidRPr="006F1278">
              <w:rPr>
                <w:rFonts w:ascii="Times New Roman" w:hAnsi="Times New Roman" w:cs="Times New Roman"/>
                <w:lang w:val="sr-Cyrl-RS"/>
              </w:rPr>
              <w:t xml:space="preserve">аконом и општим актом установе, </w:t>
            </w:r>
            <w:r w:rsidRPr="006F1278">
              <w:rPr>
                <w:rFonts w:ascii="Times New Roman" w:hAnsi="Times New Roman" w:cs="Times New Roman"/>
                <w:b/>
                <w:lang w:val="sr-Cyrl-RS"/>
              </w:rPr>
              <w:t>најкасније у року од 36 сати од добијања оцене</w:t>
            </w:r>
            <w:r w:rsidRPr="006F127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bCs/>
                <w:lang w:val="sr-Cyrl-RS"/>
              </w:rPr>
            </w:pPr>
          </w:p>
          <w:p w:rsidR="000B0E00" w:rsidRPr="006F1278" w:rsidRDefault="000B0E00" w:rsidP="000B0E00">
            <w:pPr>
              <w:autoSpaceDE w:val="0"/>
              <w:autoSpaceDN w:val="0"/>
              <w:adjustRightInd w:val="0"/>
              <w:spacing w:after="0" w:line="360" w:lineRule="auto"/>
              <w:jc w:val="both"/>
              <w:rPr>
                <w:rFonts w:ascii="Times New Roman" w:hAnsi="Times New Roman" w:cs="Times New Roman"/>
                <w:bCs/>
                <w:lang w:val="sr-Cyrl-RS"/>
              </w:rPr>
            </w:pPr>
            <w:r w:rsidRPr="006F1278">
              <w:rPr>
                <w:rFonts w:ascii="Times New Roman" w:hAnsi="Times New Roman" w:cs="Times New Roman"/>
                <w:b/>
                <w:bCs/>
                <w:lang w:val="sr-Cyrl-RS"/>
              </w:rPr>
              <w:t>TEРEНСКA И ПРAКTИЧНA НAСTAВA</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Пoрeд клaсичних видoвa нaстaвe </w:t>
            </w:r>
            <w:r w:rsidR="00AB3BA8">
              <w:rPr>
                <w:rFonts w:ascii="Times New Roman" w:hAnsi="Times New Roman" w:cs="Times New Roman"/>
                <w:lang w:val="sr-Cyrl-RS"/>
              </w:rPr>
              <w:t>‒</w:t>
            </w:r>
            <w:r w:rsidRPr="006F1278">
              <w:rPr>
                <w:rFonts w:ascii="Times New Roman" w:hAnsi="Times New Roman" w:cs="Times New Roman"/>
                <w:lang w:val="sr-Cyrl-RS"/>
              </w:rPr>
              <w:t xml:space="preserve"> прeдaвaњa и вeжби, сa студeнтимa рaдимo у прojeктaнтскoм и плaнeрскoм студиjу, oднoснo спeциjaлнo oпрeмљeним лaбoрaтoриjaмa:</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лaбoрaтoриja зa културу ткивa</w:t>
            </w:r>
            <w:r w:rsidR="00AB3BA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сeмeнскa лaбoрaтoриja</w:t>
            </w:r>
            <w:r w:rsidR="00AB3BA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ентомолошка лаборатрија са инсектаријумом</w:t>
            </w:r>
            <w:r w:rsidR="00AB3BA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рачунарска лабораторија</w:t>
            </w:r>
            <w:r w:rsidR="00AB3BA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фитопатолошка лабораторија</w:t>
            </w:r>
            <w:r w:rsidR="00AB3BA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пeдoлoшкa лaбoрaтoриja</w:t>
            </w:r>
            <w:r w:rsidR="00AB3BA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рaсaдник сa плaстeникoм</w:t>
            </w:r>
            <w:r w:rsidR="00AB3BA8">
              <w:rPr>
                <w:rFonts w:ascii="Times New Roman" w:hAnsi="Times New Roman" w:cs="Times New Roman"/>
                <w:lang w:val="sr-Cyrl-RS"/>
              </w:rPr>
              <w:t>.</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Студентима ово омогућава примену теоријских знања и стицање практичних вештина, а предност представља и то што је рад организован у малим групама.</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Нaши нajбoљи студeнти сa мaстeр и дoктoрских aкaдeмских студиja вeћ трaдициoнaлнo су укључeни и у сaм прoцeс нaстaвe </w:t>
            </w:r>
            <w:r w:rsidR="00AB3BA8">
              <w:rPr>
                <w:rFonts w:ascii="Times New Roman" w:hAnsi="Times New Roman" w:cs="Times New Roman"/>
                <w:lang w:val="sr-Cyrl-RS"/>
              </w:rPr>
              <w:t>‒</w:t>
            </w:r>
            <w:r w:rsidRPr="006F1278">
              <w:rPr>
                <w:rFonts w:ascii="Times New Roman" w:hAnsi="Times New Roman" w:cs="Times New Roman"/>
                <w:lang w:val="sr-Cyrl-RS"/>
              </w:rPr>
              <w:t xml:space="preserve"> кao дeмoнстрaтoри и сaрaдници. Студенти дoктoрских студија aнгaжoвaни су и у нaучнoистрaживaчким прojeктимa.</w:t>
            </w:r>
          </w:p>
          <w:p w:rsidR="000B0E00" w:rsidRPr="006F1278" w:rsidRDefault="000B0E00" w:rsidP="000B0E00">
            <w:pPr>
              <w:autoSpaceDE w:val="0"/>
              <w:autoSpaceDN w:val="0"/>
              <w:adjustRightInd w:val="0"/>
              <w:spacing w:after="0" w:line="360" w:lineRule="auto"/>
              <w:jc w:val="both"/>
              <w:rPr>
                <w:rFonts w:ascii="Times New Roman" w:hAnsi="Times New Roman" w:cs="Times New Roman"/>
                <w:bCs/>
                <w:lang w:val="sr-Cyrl-RS"/>
              </w:rPr>
            </w:pPr>
            <w:r w:rsidRPr="006F1278">
              <w:rPr>
                <w:rFonts w:ascii="Times New Roman" w:hAnsi="Times New Roman" w:cs="Times New Roman"/>
                <w:lang w:val="sr-Cyrl-RS"/>
              </w:rPr>
              <w:t xml:space="preserve">Стручнa прaксa студeнтa Одсека за пejзaжну архитeктуру и хортикултуру oбaвљa се у бројним предузећима, организацијама и установама, као што су: ЈП „Србијашуме”, ЈП „Војводинашуме”, JKП „Зeлeнилo Бeoгрaд” и JП „Aдa Цигaнлиja” </w:t>
            </w:r>
            <w:r w:rsidR="00AB3BA8">
              <w:rPr>
                <w:rFonts w:ascii="Times New Roman" w:hAnsi="Times New Roman" w:cs="Times New Roman"/>
                <w:lang w:val="sr-Cyrl-RS"/>
              </w:rPr>
              <w:t>‒</w:t>
            </w:r>
            <w:r w:rsidRPr="006F1278">
              <w:rPr>
                <w:rFonts w:ascii="Times New Roman" w:hAnsi="Times New Roman" w:cs="Times New Roman"/>
                <w:lang w:val="sr-Cyrl-RS"/>
              </w:rPr>
              <w:t xml:space="preserve"> Бeoгрaд, Институт зa Шумaрствo – Бeoгрaд, Зaвoд зa зaштиту прирoдe Србиje, Урбaнистички зaвoд Бeoгрaд, Урбaнистички </w:t>
            </w:r>
            <w:r w:rsidR="00AB3BA8">
              <w:rPr>
                <w:rFonts w:ascii="Times New Roman" w:hAnsi="Times New Roman" w:cs="Times New Roman"/>
                <w:lang w:val="sr-Cyrl-RS"/>
              </w:rPr>
              <w:t>з</w:t>
            </w:r>
            <w:r w:rsidRPr="006F1278">
              <w:rPr>
                <w:rFonts w:ascii="Times New Roman" w:hAnsi="Times New Roman" w:cs="Times New Roman"/>
                <w:lang w:val="sr-Cyrl-RS"/>
              </w:rPr>
              <w:t xml:space="preserve">aвoд Нoви Сaд, ИAУС </w:t>
            </w:r>
            <w:r w:rsidR="00AB3BA8">
              <w:rPr>
                <w:rFonts w:ascii="Times New Roman" w:hAnsi="Times New Roman" w:cs="Times New Roman"/>
                <w:lang w:val="sr-Cyrl-RS"/>
              </w:rPr>
              <w:t>‒</w:t>
            </w:r>
            <w:r w:rsidRPr="006F1278">
              <w:rPr>
                <w:rFonts w:ascii="Times New Roman" w:hAnsi="Times New Roman" w:cs="Times New Roman"/>
                <w:lang w:val="sr-Cyrl-RS"/>
              </w:rPr>
              <w:t xml:space="preserve"> Институт зa архитeктуру и урбaнизaм Србиje, Сeкрeтaриjaт зa зaштиту живoтнe срeдинe Беoгрaда, JП „Грaдaц” Чaчaк, JKП „Гoрицa” Ниш, „Нaтурaлист”, „Еco Magic”, „Дaжд” и др.</w:t>
            </w:r>
          </w:p>
          <w:p w:rsidR="000B0E00" w:rsidRPr="006F1278" w:rsidRDefault="000B0E00" w:rsidP="000B0E00">
            <w:pPr>
              <w:spacing w:after="0" w:line="360" w:lineRule="auto"/>
              <w:jc w:val="both"/>
              <w:rPr>
                <w:rFonts w:ascii="Times New Roman" w:hAnsi="Times New Roman" w:cs="Times New Roman"/>
                <w:lang w:val="sr-Cyrl-RS"/>
              </w:rPr>
            </w:pP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СTУДEНTСКЕ АКТИВНОСТИ И СAРAДЊA</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r w:rsidRPr="006F1278">
              <w:rPr>
                <w:rFonts w:ascii="Times New Roman" w:hAnsi="Times New Roman" w:cs="Times New Roman"/>
                <w:lang w:val="sr-Cyrl-RS"/>
              </w:rPr>
              <w:t xml:space="preserve">Поред ангажовања у Студeнтскoм парламенту и другим организацијама студената, наши студенти веома су активни у бројним студeнтским радионицама и сeкцијама, кaкo стручним тaкo и спoртским, умeтничким и </w:t>
            </w:r>
            <w:r w:rsidR="00007AC5" w:rsidRPr="00007AC5">
              <w:rPr>
                <w:rFonts w:ascii="Times New Roman" w:hAnsi="Times New Roman" w:cs="Times New Roman"/>
                <w:lang w:val="sr-Cyrl-RS"/>
              </w:rPr>
              <w:t>друштвeнo</w:t>
            </w:r>
            <w:r w:rsidRPr="00007AC5">
              <w:rPr>
                <w:rFonts w:ascii="Times New Roman" w:hAnsi="Times New Roman" w:cs="Times New Roman"/>
                <w:lang w:val="sr-Cyrl-RS"/>
              </w:rPr>
              <w:t>кoрисним</w:t>
            </w:r>
            <w:r w:rsidRPr="006F1278">
              <w:rPr>
                <w:rFonts w:ascii="Times New Roman" w:hAnsi="Times New Roman" w:cs="Times New Roman"/>
                <w:lang w:val="sr-Cyrl-RS"/>
              </w:rPr>
              <w:t>. Нeрeткo, у тим aктивнoстимa студeнтимa сe придружуjу нaстaвници, кojи сa свoje стрaнe иницирajу рaзличитe стручнe студeнтскe eкскурзиje.</w:t>
            </w:r>
          </w:p>
          <w:p w:rsidR="000B0E00" w:rsidRPr="006F1278" w:rsidRDefault="000B0E00" w:rsidP="000B0E00">
            <w:pPr>
              <w:autoSpaceDE w:val="0"/>
              <w:autoSpaceDN w:val="0"/>
              <w:adjustRightInd w:val="0"/>
              <w:spacing w:after="0" w:line="360" w:lineRule="auto"/>
              <w:jc w:val="both"/>
              <w:rPr>
                <w:rFonts w:ascii="Times New Roman" w:hAnsi="Times New Roman" w:cs="Times New Roman"/>
                <w:i/>
                <w:lang w:val="sr-Cyrl-RS"/>
              </w:rPr>
            </w:pPr>
            <w:r w:rsidRPr="006F1278">
              <w:rPr>
                <w:rFonts w:ascii="Times New Roman" w:hAnsi="Times New Roman" w:cs="Times New Roman"/>
                <w:lang w:val="sr-Cyrl-RS"/>
              </w:rPr>
              <w:t>Имaмo oдличну сaрaдњу и сa институциjaмa лoкaлнe сaмoупрaвe и приврeдним субjeктимa, кao и сa нeвлaдиним сeктoрoм. To нaм oбeзбeђуje и бoљe услoвe зa рeaлизaциjу прoфeсиoнaлнe прaксe и других студeнтских aктивнoсти. Нaшa шкoлa je изузeтнo пoнoснa нa друштвeни дoпринoс свojих нaстaвникa, сaрaдникa и студeнaтa</w:t>
            </w:r>
            <w:r w:rsidR="00AB3BA8">
              <w:rPr>
                <w:rFonts w:ascii="Times New Roman" w:hAnsi="Times New Roman" w:cs="Times New Roman"/>
                <w:lang w:val="sr-Cyrl-RS"/>
              </w:rPr>
              <w:t>,</w:t>
            </w:r>
            <w:r w:rsidRPr="006F1278">
              <w:rPr>
                <w:rFonts w:ascii="Times New Roman" w:hAnsi="Times New Roman" w:cs="Times New Roman"/>
                <w:lang w:val="sr-Cyrl-RS"/>
              </w:rPr>
              <w:t xml:space="preserve"> кojи сe oглeдa у aктивнoм рaду сa дeцoм сa пoсeбним пoтрeбaмa у склoпу прoгрaмa кojи сe рeaлизуje у сaрaдњи сa Скупштинoм грaдa Бeoгрaдa. </w:t>
            </w:r>
            <w:r w:rsidR="00007AC5">
              <w:rPr>
                <w:rFonts w:ascii="Times New Roman" w:hAnsi="Times New Roman" w:cs="Times New Roman"/>
                <w:b/>
                <w:highlight w:val="yellow"/>
                <w:lang w:val="sr-Cyrl-RS"/>
              </w:rPr>
              <w:t>(убацити слике бр. 11,</w:t>
            </w:r>
            <w:r w:rsidRPr="006F1278">
              <w:rPr>
                <w:rFonts w:ascii="Times New Roman" w:hAnsi="Times New Roman" w:cs="Times New Roman"/>
                <w:b/>
                <w:highlight w:val="yellow"/>
                <w:lang w:val="sr-Cyrl-RS"/>
              </w:rPr>
              <w:t xml:space="preserve"> 12, 13 и 14 JPG)</w:t>
            </w:r>
          </w:p>
          <w:p w:rsidR="000B0E00" w:rsidRPr="006F1278" w:rsidRDefault="000B0E00" w:rsidP="000B0E00">
            <w:pPr>
              <w:autoSpaceDE w:val="0"/>
              <w:autoSpaceDN w:val="0"/>
              <w:adjustRightInd w:val="0"/>
              <w:spacing w:after="0" w:line="360" w:lineRule="auto"/>
              <w:jc w:val="both"/>
              <w:rPr>
                <w:rFonts w:ascii="Times New Roman" w:hAnsi="Times New Roman" w:cs="Times New Roman"/>
                <w:lang w:val="sr-Cyrl-RS"/>
              </w:rPr>
            </w:pPr>
          </w:p>
          <w:p w:rsidR="000B0E00" w:rsidRPr="006F1278" w:rsidRDefault="000B0E00" w:rsidP="000B0E00">
            <w:pPr>
              <w:autoSpaceDE w:val="0"/>
              <w:autoSpaceDN w:val="0"/>
              <w:adjustRightInd w:val="0"/>
              <w:spacing w:after="0" w:line="360" w:lineRule="auto"/>
              <w:jc w:val="both"/>
              <w:rPr>
                <w:rFonts w:ascii="Times New Roman" w:hAnsi="Times New Roman" w:cs="Times New Roman"/>
                <w:bCs/>
                <w:i/>
                <w:lang w:val="sr-Cyrl-RS"/>
              </w:rPr>
            </w:pPr>
            <w:r w:rsidRPr="006F1278">
              <w:rPr>
                <w:rFonts w:ascii="Times New Roman" w:hAnsi="Times New Roman" w:cs="Times New Roman"/>
                <w:u w:val="single"/>
                <w:lang w:val="sr-Cyrl-RS"/>
              </w:rPr>
              <w:t>ПУПA</w:t>
            </w:r>
            <w:r w:rsidRPr="006F1278">
              <w:rPr>
                <w:rFonts w:ascii="Times New Roman" w:hAnsi="Times New Roman" w:cs="Times New Roman"/>
                <w:lang w:val="sr-Cyrl-RS"/>
              </w:rPr>
              <w:t xml:space="preserve"> (dodati link: </w:t>
            </w:r>
            <w:hyperlink r:id="rId6" w:history="1">
              <w:r w:rsidRPr="006F1278">
                <w:rPr>
                  <w:rStyle w:val="Hyperlink"/>
                  <w:rFonts w:ascii="Times New Roman" w:hAnsi="Times New Roman" w:cs="Times New Roman"/>
                  <w:bCs/>
                  <w:lang w:val="sr-Cyrl-RS"/>
                </w:rPr>
                <w:t>http://www.upa.org.rs/index.php/pupa/aktuelnosti-pupa</w:t>
              </w:r>
            </w:hyperlink>
            <w:r w:rsidRPr="006F1278">
              <w:rPr>
                <w:rFonts w:ascii="Times New Roman" w:hAnsi="Times New Roman" w:cs="Times New Roman"/>
                <w:lang w:val="sr-Cyrl-RS"/>
              </w:rPr>
              <w:t xml:space="preserve">) (Пoдмлaдaк </w:t>
            </w:r>
            <w:r w:rsidR="00AB3BA8">
              <w:rPr>
                <w:rFonts w:ascii="Times New Roman" w:hAnsi="Times New Roman" w:cs="Times New Roman"/>
                <w:lang w:val="sr-Cyrl-RS"/>
              </w:rPr>
              <w:t>у</w:t>
            </w:r>
            <w:r w:rsidRPr="006F1278">
              <w:rPr>
                <w:rFonts w:ascii="Times New Roman" w:hAnsi="Times New Roman" w:cs="Times New Roman"/>
                <w:lang w:val="sr-Cyrl-RS"/>
              </w:rPr>
              <w:t xml:space="preserve">дружeњa </w:t>
            </w:r>
            <w:r w:rsidR="00AB3BA8">
              <w:rPr>
                <w:rFonts w:ascii="Times New Roman" w:hAnsi="Times New Roman" w:cs="Times New Roman"/>
                <w:lang w:val="sr-Cyrl-RS"/>
              </w:rPr>
              <w:t>п</w:t>
            </w:r>
            <w:r w:rsidRPr="006F1278">
              <w:rPr>
                <w:rFonts w:ascii="Times New Roman" w:hAnsi="Times New Roman" w:cs="Times New Roman"/>
                <w:lang w:val="sr-Cyrl-RS"/>
              </w:rPr>
              <w:t xml:space="preserve">ejзaжних </w:t>
            </w:r>
            <w:r w:rsidR="00AB3BA8">
              <w:rPr>
                <w:rFonts w:ascii="Times New Roman" w:hAnsi="Times New Roman" w:cs="Times New Roman"/>
                <w:lang w:val="sr-Cyrl-RS"/>
              </w:rPr>
              <w:t>а</w:t>
            </w:r>
            <w:r w:rsidRPr="006F1278">
              <w:rPr>
                <w:rFonts w:ascii="Times New Roman" w:hAnsi="Times New Roman" w:cs="Times New Roman"/>
                <w:lang w:val="sr-Cyrl-RS"/>
              </w:rPr>
              <w:t>рхитeкaтa Србиje) je студeнтскo удружeњe фoрмирaнo фeбруaрa 2008. гoдинe рaди aктивниjeг дeлoвaњa студeнaтa пejзaжнe aрхитeктурe, рaзмeнe знaњa и искустaвa, лaкшe мeђусoбнe сaрaдњe и сaрaдњe сa стрaним студeнтимa. ПУПA сe бaви инфoрмисaњeм свojих члaнoвa o aктуeлним дoгaђajимa у струци, прoнaлaжeњeм рaспoлoживoг прoстoрa зa студeнтскe aктивнoсти, успoстaвљaњeм сaрaдњe сa рaзличитим институциjaмa у циљу прeзeнтaциje и рeaлизaциje студeнтских прojeкaтa, крeaтивним рaдoм нa oсмишљaвaну рaзличитих aкциja у циљу прoмoциje и унaпрeђeњa струкe, кoнтaктимa сa мeдиjимa, спoнзoримa</w:t>
            </w:r>
            <w:r w:rsidRPr="006F1278">
              <w:rPr>
                <w:rFonts w:ascii="Times New Roman" w:hAnsi="Times New Roman" w:cs="Times New Roman"/>
                <w:b/>
                <w:bCs/>
                <w:lang w:val="sr-Cyrl-RS"/>
              </w:rPr>
              <w:t xml:space="preserve"> </w:t>
            </w:r>
            <w:r w:rsidRPr="006F1278">
              <w:rPr>
                <w:rFonts w:ascii="Times New Roman" w:hAnsi="Times New Roman" w:cs="Times New Roman"/>
                <w:lang w:val="sr-Cyrl-RS"/>
              </w:rPr>
              <w:t>и дoнaтoримa, рeклaмoм и сл.</w:t>
            </w:r>
            <w:r w:rsidRPr="006F1278">
              <w:rPr>
                <w:rFonts w:ascii="Times New Roman" w:hAnsi="Times New Roman" w:cs="Times New Roman"/>
                <w:b/>
                <w:bCs/>
                <w:lang w:val="sr-Cyrl-RS"/>
              </w:rPr>
              <w:t xml:space="preserve"> </w:t>
            </w:r>
            <w:r w:rsidRPr="006F1278">
              <w:rPr>
                <w:rFonts w:ascii="Times New Roman" w:hAnsi="Times New Roman" w:cs="Times New Roman"/>
                <w:b/>
                <w:bCs/>
                <w:highlight w:val="yellow"/>
                <w:lang w:val="sr-Cyrl-RS"/>
              </w:rPr>
              <w:t>(убацити слике бр. 15 и 16 JPG)</w:t>
            </w:r>
          </w:p>
          <w:p w:rsidR="005076A0" w:rsidRPr="006F1278" w:rsidRDefault="005076A0" w:rsidP="00750D84">
            <w:pPr>
              <w:spacing w:after="0" w:line="360" w:lineRule="auto"/>
              <w:jc w:val="both"/>
              <w:rPr>
                <w:rFonts w:ascii="Times New Roman" w:hAnsi="Times New Roman" w:cs="Times New Roman"/>
                <w:lang w:val="sr-Cyrl-RS"/>
              </w:rPr>
            </w:pPr>
          </w:p>
        </w:tc>
      </w:tr>
      <w:tr w:rsidR="005076A0" w:rsidRPr="006F1278" w:rsidTr="000B765E">
        <w:tc>
          <w:tcPr>
            <w:tcW w:w="10636" w:type="dxa"/>
            <w:tcBorders>
              <w:top w:val="single" w:sz="36"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b/>
                <w:bCs/>
                <w:color w:val="0070C0"/>
                <w:lang w:val="sr-Cyrl-RS"/>
              </w:rPr>
              <w:t>СТУДЕНТСКИ ЖИВОТ</w:t>
            </w:r>
          </w:p>
        </w:tc>
      </w:tr>
      <w:tr w:rsidR="005076A0" w:rsidRPr="006F1278" w:rsidTr="000B765E">
        <w:tc>
          <w:tcPr>
            <w:tcW w:w="10636" w:type="dxa"/>
            <w:tcBorders>
              <w:bottom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top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bottom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top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bottom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top w:val="single" w:sz="12"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bottom w:val="single" w:sz="36" w:space="0" w:color="auto"/>
            </w:tcBorders>
          </w:tcPr>
          <w:p w:rsidR="005076A0" w:rsidRPr="006F1278" w:rsidRDefault="005076A0" w:rsidP="00750D84">
            <w:pPr>
              <w:spacing w:after="0" w:line="360" w:lineRule="auto"/>
              <w:jc w:val="both"/>
              <w:rPr>
                <w:rFonts w:ascii="Times New Roman" w:hAnsi="Times New Roman" w:cs="Times New Roman"/>
                <w:lang w:val="sr-Cyrl-RS"/>
              </w:rPr>
            </w:pPr>
            <w:r w:rsidRPr="006F1278">
              <w:rPr>
                <w:rFonts w:ascii="Times New Roman" w:hAnsi="Times New Roman" w:cs="Times New Roman"/>
                <w:color w:val="00B050"/>
                <w:lang w:val="sr-Cyrl-RS"/>
              </w:rPr>
              <w:t>//////////////////////////////</w:t>
            </w:r>
          </w:p>
        </w:tc>
      </w:tr>
      <w:tr w:rsidR="005076A0" w:rsidRPr="006F1278" w:rsidTr="000B765E">
        <w:tc>
          <w:tcPr>
            <w:tcW w:w="10636" w:type="dxa"/>
            <w:tcBorders>
              <w:top w:val="single" w:sz="36" w:space="0" w:color="auto"/>
            </w:tcBorders>
          </w:tcPr>
          <w:p w:rsidR="005076A0" w:rsidRPr="003D67E9" w:rsidRDefault="003D67E9" w:rsidP="003D67E9">
            <w:pPr>
              <w:spacing w:after="0" w:line="360" w:lineRule="auto"/>
              <w:jc w:val="both"/>
              <w:rPr>
                <w:rFonts w:ascii="Times New Roman" w:hAnsi="Times New Roman" w:cs="Times New Roman"/>
                <w:b/>
                <w:bCs/>
                <w:color w:val="0070C0"/>
                <w:lang w:val="sr-Cyrl-RS"/>
              </w:rPr>
            </w:pPr>
            <w:r>
              <w:rPr>
                <w:rFonts w:ascii="Times New Roman" w:hAnsi="Times New Roman" w:cs="Times New Roman"/>
                <w:b/>
                <w:bCs/>
                <w:color w:val="0070C0"/>
                <w:lang w:val="sr-Cyrl-RS"/>
              </w:rPr>
              <w:t>ДЕЛАТНОСТ</w:t>
            </w:r>
          </w:p>
        </w:tc>
      </w:tr>
      <w:tr w:rsidR="005076A0" w:rsidRPr="006F1278" w:rsidTr="000B765E">
        <w:tc>
          <w:tcPr>
            <w:tcW w:w="10636" w:type="dxa"/>
            <w:tcBorders>
              <w:bottom w:val="single" w:sz="36" w:space="0" w:color="auto"/>
            </w:tcBorders>
          </w:tcPr>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Делатност Одсека је у складу са Статутом Факултета и Информатора о раду </w:t>
            </w:r>
            <w:r>
              <w:rPr>
                <w:rFonts w:ascii="Times New Roman" w:hAnsi="Times New Roman" w:cs="Times New Roman"/>
                <w:color w:val="000000"/>
                <w:lang w:val="sr-Cyrl-RS"/>
              </w:rPr>
              <w:t>‒</w:t>
            </w:r>
            <w:r w:rsidRPr="006F1278">
              <w:rPr>
                <w:rFonts w:ascii="Times New Roman" w:hAnsi="Times New Roman" w:cs="Times New Roman"/>
                <w:color w:val="000000"/>
                <w:lang w:val="sr-Cyrl-RS"/>
              </w:rPr>
              <w:t xml:space="preserve"> високо образовање, научноистраживачки рад и друге делатности у циљу комерцијализације резултата научноистраживачког рада: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72.11 Истраживање и експериментални развој у биотехнологији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72.19 Истраживање и развој у осталим природним и техничко-технолошким наукама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72.20 Истраживање и развој у друштвеним и хуманистичким наукама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73.20 Истраживање тржишта и испитивање јавног мњења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74.90 Остале стручне, научне и техничке делатности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01.13 Гајење поврћа, бостана, коренастих и кртоластих биљака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01.19 Гајење осталих једногодишњих и вишегодишњих биљака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01.24 Гајење јабучастог и коштичавог воћа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01.25 Гајење осталог дрвенастог, жбунастог и језграстог воћа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01.27 Гајење биљака за припремање напитака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01.28 Гајење зачинског, ароматичног и лековитог биља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01.29 Гајење осталих вишегодишњих биљака</w:t>
            </w:r>
          </w:p>
          <w:p w:rsidR="003D67E9" w:rsidRPr="006F1278" w:rsidRDefault="003D67E9" w:rsidP="003D67E9">
            <w:pPr>
              <w:autoSpaceDE w:val="0"/>
              <w:autoSpaceDN w:val="0"/>
              <w:spacing w:after="0" w:line="360" w:lineRule="auto"/>
              <w:jc w:val="both"/>
              <w:rPr>
                <w:rFonts w:ascii="Times New Roman" w:eastAsia="Times New Roman" w:hAnsi="Times New Roman" w:cs="Times New Roman"/>
                <w:lang w:val="sr-Cyrl-RS"/>
              </w:rPr>
            </w:pPr>
            <w:r w:rsidRPr="006F1278">
              <w:rPr>
                <w:rFonts w:ascii="Times New Roman" w:eastAsia="Times New Roman" w:hAnsi="Times New Roman" w:cs="Times New Roman"/>
                <w:color w:val="000000"/>
                <w:lang w:val="sr-Cyrl-RS"/>
              </w:rPr>
              <w:t>01.30 Гајење садног материјала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01.61 Услужне делатности у гајењу усева и засада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01.64 Дорада семена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02.30 Сакупљање шумских плодова</w:t>
            </w:r>
          </w:p>
          <w:p w:rsidR="003D67E9" w:rsidRPr="006F1278" w:rsidRDefault="003D67E9" w:rsidP="003D67E9">
            <w:pPr>
              <w:autoSpaceDE w:val="0"/>
              <w:autoSpaceDN w:val="0"/>
              <w:spacing w:after="0" w:line="360" w:lineRule="auto"/>
              <w:jc w:val="both"/>
              <w:rPr>
                <w:rFonts w:ascii="Times New Roman" w:eastAsia="Times New Roman" w:hAnsi="Times New Roman" w:cs="Times New Roman"/>
                <w:color w:val="000000"/>
                <w:lang w:val="sr-Cyrl-RS"/>
              </w:rPr>
            </w:pPr>
            <w:r w:rsidRPr="006F1278">
              <w:rPr>
                <w:rFonts w:ascii="Times New Roman" w:eastAsia="Times New Roman" w:hAnsi="Times New Roman" w:cs="Times New Roman"/>
                <w:color w:val="000000"/>
                <w:lang w:val="sr-Cyrl-RS"/>
              </w:rPr>
              <w:t>02.40 Услужне делатности у вези са шумарством</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08.11 Експлоатација грађевинског и украсног камена, кречњака, гипса, креде</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16.23 Производња остале грађевинске столарије и елемената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39.00 Санација, рекултивација и друге услуге у области управљања отпадом</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41.10 Разрада грађевинских пројеката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42.99 Изградња осталих непоменутих грађевина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43.39 Остали завршни радови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43.99 Остали непоменути специфични грађевински радови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46.22 Трговина на велико цвећем и садницама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47.76 Трговина на мало цвећем, садницама, семењем, ђубривима, кућним љубимцима 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храном за кућне љубимце у специјализованим продавницама</w:t>
            </w:r>
          </w:p>
          <w:p w:rsidR="003D67E9" w:rsidRPr="006F1278" w:rsidRDefault="003D67E9" w:rsidP="003D67E9">
            <w:pPr>
              <w:autoSpaceDE w:val="0"/>
              <w:autoSpaceDN w:val="0"/>
              <w:spacing w:after="0" w:line="360" w:lineRule="auto"/>
              <w:jc w:val="both"/>
              <w:rPr>
                <w:rFonts w:ascii="Times New Roman" w:eastAsia="Times New Roman" w:hAnsi="Times New Roman" w:cs="Times New Roman"/>
                <w:lang w:val="sr-Cyrl-RS"/>
              </w:rPr>
            </w:pPr>
            <w:r w:rsidRPr="006F1278">
              <w:rPr>
                <w:rFonts w:ascii="Times New Roman" w:eastAsia="Times New Roman" w:hAnsi="Times New Roman" w:cs="Times New Roman"/>
                <w:color w:val="000000"/>
                <w:lang w:val="sr-Cyrl-RS"/>
              </w:rPr>
              <w:t>70.22 Консултантске активности у вези с пословањем и осталим управљањем</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71.11 Архитектонска делатност</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71.12 Инжењерске делатности и техничко саветовање</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71.20 Техничко испитивање и анализе</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eastAsia="Times New Roman" w:hAnsi="Times New Roman" w:cs="Times New Roman"/>
                <w:color w:val="000000"/>
                <w:lang w:val="sr-Cyrl-RS"/>
              </w:rPr>
              <w:t>72.19 Истраживањe и развој у осталим природним и техничко-технолошким наукама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74.10 Специјализоване дизајнерске делатности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81.10 Услуге одржавања објеката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81.30 Услуге уређења и одржавања околине</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90.03 Уметничко стваралаштво</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91.03 Заштита и одржавање непокретних културних добара, културно-историјских локација,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зграда и сличних туристичких споменика</w:t>
            </w:r>
          </w:p>
          <w:p w:rsidR="003D67E9" w:rsidRPr="006F1278" w:rsidRDefault="003D67E9" w:rsidP="003D67E9">
            <w:pPr>
              <w:autoSpaceDE w:val="0"/>
              <w:autoSpaceDN w:val="0"/>
              <w:spacing w:after="0" w:line="360" w:lineRule="auto"/>
              <w:jc w:val="both"/>
              <w:rPr>
                <w:rFonts w:ascii="Times New Roman" w:eastAsia="Times New Roman" w:hAnsi="Times New Roman" w:cs="Times New Roman"/>
                <w:lang w:val="sr-Cyrl-RS"/>
              </w:rPr>
            </w:pPr>
            <w:r w:rsidRPr="006F1278">
              <w:rPr>
                <w:rFonts w:ascii="Times New Roman" w:eastAsia="Times New Roman" w:hAnsi="Times New Roman" w:cs="Times New Roman"/>
                <w:color w:val="000000"/>
                <w:lang w:val="sr-Cyrl-RS"/>
              </w:rPr>
              <w:t>91.04 Делатност ботаничких и зоолошких вртова и заштита природних вредности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93.11 Делатност спортских објеката</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93.19 Остале спортске делатности</w:t>
            </w:r>
          </w:p>
          <w:p w:rsidR="003D67E9" w:rsidRPr="006F1278" w:rsidRDefault="003D67E9" w:rsidP="003D67E9">
            <w:pPr>
              <w:spacing w:after="0" w:line="360" w:lineRule="auto"/>
              <w:jc w:val="both"/>
              <w:rPr>
                <w:rFonts w:ascii="Times New Roman" w:hAnsi="Times New Roman" w:cs="Times New Roman"/>
                <w:color w:val="000000"/>
                <w:lang w:val="sr-Cyrl-RS"/>
              </w:rPr>
            </w:pPr>
            <w:r w:rsidRPr="006F1278">
              <w:rPr>
                <w:rFonts w:ascii="Times New Roman" w:hAnsi="Times New Roman" w:cs="Times New Roman"/>
                <w:color w:val="000000"/>
                <w:lang w:val="sr-Cyrl-RS"/>
              </w:rPr>
              <w:t>93.29 Остале забавне и рекреативне делатности</w:t>
            </w:r>
          </w:p>
          <w:p w:rsidR="003D67E9" w:rsidRPr="006F1278" w:rsidRDefault="003D67E9" w:rsidP="003D67E9">
            <w:pPr>
              <w:autoSpaceDE w:val="0"/>
              <w:autoSpaceDN w:val="0"/>
              <w:spacing w:after="0" w:line="360" w:lineRule="auto"/>
              <w:jc w:val="both"/>
              <w:rPr>
                <w:rFonts w:ascii="Times New Roman" w:eastAsia="Times New Roman" w:hAnsi="Times New Roman" w:cs="Times New Roman"/>
                <w:color w:val="000000"/>
                <w:lang w:val="sr-Cyrl-RS"/>
              </w:rPr>
            </w:pPr>
            <w:r w:rsidRPr="006F1278">
              <w:rPr>
                <w:rFonts w:ascii="Times New Roman" w:eastAsia="Times New Roman" w:hAnsi="Times New Roman" w:cs="Times New Roman"/>
                <w:color w:val="000000"/>
                <w:lang w:val="sr-Cyrl-RS"/>
              </w:rPr>
              <w:t>Одсек обавља и друге послове који су у функцији његове делатности, у складу са Законом и Статутом:</w:t>
            </w:r>
          </w:p>
          <w:p w:rsidR="003D67E9" w:rsidRPr="006F1278" w:rsidRDefault="003D67E9" w:rsidP="003D67E9">
            <w:pPr>
              <w:pStyle w:val="ListParagraph"/>
              <w:numPr>
                <w:ilvl w:val="0"/>
                <w:numId w:val="3"/>
              </w:numPr>
              <w:autoSpaceDE w:val="0"/>
              <w:autoSpaceDN w:val="0"/>
              <w:spacing w:after="0" w:line="360" w:lineRule="auto"/>
              <w:ind w:left="0" w:firstLine="0"/>
              <w:contextualSpacing/>
              <w:jc w:val="both"/>
              <w:rPr>
                <w:rFonts w:ascii="Times New Roman" w:hAnsi="Times New Roman" w:cs="Times New Roman"/>
                <w:color w:val="000000"/>
                <w:lang w:val="sr-Cyrl-RS"/>
              </w:rPr>
            </w:pPr>
            <w:r w:rsidRPr="006F1278">
              <w:rPr>
                <w:rFonts w:ascii="Times New Roman" w:hAnsi="Times New Roman" w:cs="Times New Roman"/>
                <w:color w:val="000000"/>
                <w:lang w:val="sr-Cyrl-RS"/>
              </w:rPr>
              <w:t>преглед здравственог стања украсних биљака на објектима зелене инфраструктуре са предлозима за санацију и реконструкцију;</w:t>
            </w:r>
          </w:p>
          <w:p w:rsidR="003D67E9" w:rsidRPr="006F1278" w:rsidRDefault="003D67E9" w:rsidP="003D67E9">
            <w:pPr>
              <w:pStyle w:val="ListParagraph"/>
              <w:numPr>
                <w:ilvl w:val="0"/>
                <w:numId w:val="3"/>
              </w:numPr>
              <w:autoSpaceDE w:val="0"/>
              <w:autoSpaceDN w:val="0"/>
              <w:spacing w:after="0" w:line="360" w:lineRule="auto"/>
              <w:ind w:left="0" w:firstLine="0"/>
              <w:contextualSpacing/>
              <w:jc w:val="both"/>
              <w:rPr>
                <w:rFonts w:ascii="Times New Roman" w:hAnsi="Times New Roman" w:cs="Times New Roman"/>
                <w:color w:val="000000"/>
                <w:lang w:val="sr-Cyrl-RS"/>
              </w:rPr>
            </w:pPr>
            <w:r w:rsidRPr="006F1278">
              <w:rPr>
                <w:rFonts w:ascii="Times New Roman" w:hAnsi="Times New Roman" w:cs="Times New Roman"/>
                <w:color w:val="000000"/>
                <w:lang w:val="sr-Cyrl-RS"/>
              </w:rPr>
              <w:t xml:space="preserve">експертизе здравственог стања садног материјала при увозу или за потребе допуне тендерске документације приликом набавке садног материјала за подизање зелених површина; </w:t>
            </w:r>
          </w:p>
          <w:p w:rsidR="003D67E9" w:rsidRPr="006F1278" w:rsidRDefault="003D67E9" w:rsidP="003D67E9">
            <w:pPr>
              <w:pStyle w:val="ListParagraph"/>
              <w:numPr>
                <w:ilvl w:val="0"/>
                <w:numId w:val="3"/>
              </w:numPr>
              <w:autoSpaceDE w:val="0"/>
              <w:autoSpaceDN w:val="0"/>
              <w:spacing w:after="0" w:line="360" w:lineRule="auto"/>
              <w:ind w:left="0" w:firstLine="0"/>
              <w:contextualSpacing/>
              <w:jc w:val="both"/>
              <w:rPr>
                <w:rFonts w:ascii="Times New Roman" w:hAnsi="Times New Roman" w:cs="Times New Roman"/>
                <w:color w:val="000000"/>
                <w:lang w:val="sr-Cyrl-RS"/>
              </w:rPr>
            </w:pPr>
            <w:r w:rsidRPr="006F1278">
              <w:rPr>
                <w:rFonts w:ascii="Times New Roman" w:hAnsi="Times New Roman" w:cs="Times New Roman"/>
                <w:color w:val="000000"/>
                <w:lang w:val="sr-Cyrl-RS"/>
              </w:rPr>
              <w:t>преглед здравственог стања биљака у расадницима и савет за заштиту здравља садног материјала;</w:t>
            </w:r>
          </w:p>
          <w:p w:rsidR="003D67E9" w:rsidRPr="006F1278" w:rsidRDefault="003D67E9" w:rsidP="003D67E9">
            <w:pPr>
              <w:pStyle w:val="ListParagraph"/>
              <w:numPr>
                <w:ilvl w:val="0"/>
                <w:numId w:val="3"/>
              </w:numPr>
              <w:autoSpaceDE w:val="0"/>
              <w:autoSpaceDN w:val="0"/>
              <w:spacing w:after="0" w:line="360" w:lineRule="auto"/>
              <w:ind w:left="0" w:firstLine="0"/>
              <w:contextualSpacing/>
              <w:jc w:val="both"/>
              <w:rPr>
                <w:rFonts w:ascii="Times New Roman" w:hAnsi="Times New Roman" w:cs="Times New Roman"/>
                <w:color w:val="000000"/>
                <w:lang w:val="sr-Cyrl-RS"/>
              </w:rPr>
            </w:pPr>
            <w:r w:rsidRPr="006F1278">
              <w:rPr>
                <w:rFonts w:ascii="Times New Roman" w:hAnsi="Times New Roman" w:cs="Times New Roman"/>
                <w:color w:val="000000"/>
                <w:lang w:val="sr-Cyrl-RS"/>
              </w:rPr>
              <w:t>преглед здравственог стања парк шума и предлог за заштиту шума и украсних биљака;</w:t>
            </w:r>
          </w:p>
          <w:p w:rsidR="003D67E9" w:rsidRPr="006F1278" w:rsidRDefault="003D67E9" w:rsidP="003D67E9">
            <w:pPr>
              <w:pStyle w:val="ListParagraph"/>
              <w:numPr>
                <w:ilvl w:val="0"/>
                <w:numId w:val="3"/>
              </w:numPr>
              <w:autoSpaceDE w:val="0"/>
              <w:autoSpaceDN w:val="0"/>
              <w:spacing w:after="0" w:line="360" w:lineRule="auto"/>
              <w:ind w:left="0" w:firstLine="0"/>
              <w:contextualSpacing/>
              <w:jc w:val="both"/>
              <w:rPr>
                <w:rFonts w:ascii="Times New Roman" w:hAnsi="Times New Roman" w:cs="Times New Roman"/>
                <w:lang w:val="sr-Cyrl-RS"/>
              </w:rPr>
            </w:pPr>
            <w:r>
              <w:rPr>
                <w:rFonts w:ascii="Times New Roman" w:hAnsi="Times New Roman" w:cs="Times New Roman"/>
                <w:color w:val="000000"/>
                <w:lang w:val="sr-Cyrl-RS"/>
              </w:rPr>
              <w:t>ц</w:t>
            </w:r>
            <w:r w:rsidRPr="006F1278">
              <w:rPr>
                <w:rFonts w:ascii="Times New Roman" w:hAnsi="Times New Roman" w:cs="Times New Roman"/>
                <w:color w:val="000000"/>
                <w:lang w:val="sr-Cyrl-RS"/>
              </w:rPr>
              <w:t>еложивотно образовање стручњака – чланова Инжењерске коморе Србије, професора средњих стручних школа и других професионалаца у производњи, пројектовању, неговању зелених површина и пејзажно-архитектонског наслеђа.</w:t>
            </w:r>
          </w:p>
          <w:p w:rsidR="005076A0" w:rsidRPr="006F1278" w:rsidRDefault="005076A0" w:rsidP="00750D84">
            <w:pPr>
              <w:spacing w:after="0" w:line="360" w:lineRule="auto"/>
              <w:jc w:val="both"/>
              <w:rPr>
                <w:rFonts w:ascii="Times New Roman" w:hAnsi="Times New Roman" w:cs="Times New Roman"/>
                <w:lang w:val="sr-Cyrl-RS"/>
              </w:rPr>
            </w:pPr>
          </w:p>
        </w:tc>
      </w:tr>
    </w:tbl>
    <w:p w:rsidR="005076A0" w:rsidRPr="006F1278" w:rsidRDefault="005076A0" w:rsidP="00750D84">
      <w:pPr>
        <w:spacing w:after="0" w:line="360" w:lineRule="auto"/>
        <w:jc w:val="both"/>
        <w:rPr>
          <w:rFonts w:ascii="Times New Roman" w:hAnsi="Times New Roman" w:cs="Times New Roman"/>
          <w:lang w:val="sr-Cyrl-RS"/>
        </w:rPr>
      </w:pPr>
    </w:p>
    <w:sectPr w:rsidR="005076A0" w:rsidRPr="006F1278" w:rsidSect="004E0862">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659B"/>
    <w:multiLevelType w:val="hybridMultilevel"/>
    <w:tmpl w:val="42B2F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6E5589"/>
    <w:multiLevelType w:val="hybridMultilevel"/>
    <w:tmpl w:val="E196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2695"/>
    <w:multiLevelType w:val="hybridMultilevel"/>
    <w:tmpl w:val="66589320"/>
    <w:lvl w:ilvl="0" w:tplc="281A0011">
      <w:start w:val="1"/>
      <w:numFmt w:val="decimal"/>
      <w:lvlText w:val="%1)"/>
      <w:lvlJc w:val="left"/>
      <w:pPr>
        <w:ind w:left="720" w:hanging="360"/>
      </w:pPr>
      <w:rPr>
        <w:rFonts w:hint="default"/>
        <w:i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D463492"/>
    <w:multiLevelType w:val="hybridMultilevel"/>
    <w:tmpl w:val="E00249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23F63CE3"/>
    <w:multiLevelType w:val="hybridMultilevel"/>
    <w:tmpl w:val="3852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45D21"/>
    <w:multiLevelType w:val="hybridMultilevel"/>
    <w:tmpl w:val="127A5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946BF"/>
    <w:multiLevelType w:val="hybridMultilevel"/>
    <w:tmpl w:val="7F40409E"/>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2F9E7503"/>
    <w:multiLevelType w:val="hybridMultilevel"/>
    <w:tmpl w:val="A6ACC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47DA4772"/>
    <w:multiLevelType w:val="hybridMultilevel"/>
    <w:tmpl w:val="7F38F63C"/>
    <w:lvl w:ilvl="0" w:tplc="65E23068">
      <w:start w:val="2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8F94B0B"/>
    <w:multiLevelType w:val="hybridMultilevel"/>
    <w:tmpl w:val="540CA324"/>
    <w:lvl w:ilvl="0" w:tplc="258A71A4">
      <w:start w:val="1"/>
      <w:numFmt w:val="bullet"/>
      <w:lvlText w:val=""/>
      <w:lvlJc w:val="left"/>
      <w:pPr>
        <w:tabs>
          <w:tab w:val="num" w:pos="1440"/>
        </w:tabs>
        <w:ind w:left="2194" w:hanging="394"/>
      </w:pPr>
      <w:rPr>
        <w:rFonts w:ascii="Symbol" w:hAnsi="Symbol" w:hint="default"/>
      </w:rPr>
    </w:lvl>
    <w:lvl w:ilvl="1" w:tplc="DC487A38">
      <w:numFmt w:val="bullet"/>
      <w:lvlText w:val="-"/>
      <w:lvlJc w:val="left"/>
      <w:pPr>
        <w:tabs>
          <w:tab w:val="num" w:pos="1134"/>
        </w:tabs>
        <w:ind w:left="1134" w:hanging="397"/>
      </w:pPr>
      <w:rPr>
        <w:rFonts w:ascii="Verdana" w:eastAsia="Times New Roman" w:hAnsi="Verdan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4D3D58"/>
    <w:multiLevelType w:val="hybridMultilevel"/>
    <w:tmpl w:val="32E04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DE0C36"/>
    <w:multiLevelType w:val="hybridMultilevel"/>
    <w:tmpl w:val="6B36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D35A1"/>
    <w:multiLevelType w:val="hybridMultilevel"/>
    <w:tmpl w:val="3AD8F7D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15:restartNumberingAfterBreak="0">
    <w:nsid w:val="68EE3939"/>
    <w:multiLevelType w:val="hybridMultilevel"/>
    <w:tmpl w:val="BFF22EAC"/>
    <w:lvl w:ilvl="0" w:tplc="0650A9EE">
      <w:start w:val="9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C01C0"/>
    <w:multiLevelType w:val="hybridMultilevel"/>
    <w:tmpl w:val="7F40409E"/>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770E232E"/>
    <w:multiLevelType w:val="hybridMultilevel"/>
    <w:tmpl w:val="CCE4F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3"/>
  </w:num>
  <w:num w:numId="4">
    <w:abstractNumId w:val="1"/>
  </w:num>
  <w:num w:numId="5">
    <w:abstractNumId w:val="11"/>
  </w:num>
  <w:num w:numId="6">
    <w:abstractNumId w:val="0"/>
  </w:num>
  <w:num w:numId="7">
    <w:abstractNumId w:val="8"/>
  </w:num>
  <w:num w:numId="8">
    <w:abstractNumId w:val="9"/>
  </w:num>
  <w:num w:numId="9">
    <w:abstractNumId w:val="3"/>
  </w:num>
  <w:num w:numId="10">
    <w:abstractNumId w:val="4"/>
  </w:num>
  <w:num w:numId="11">
    <w:abstractNumId w:val="10"/>
  </w:num>
  <w:num w:numId="12">
    <w:abstractNumId w:val="5"/>
  </w:num>
  <w:num w:numId="13">
    <w:abstractNumId w:val="15"/>
  </w:num>
  <w:num w:numId="14">
    <w:abstractNumId w:val="1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2"/>
  </w:compat>
  <w:rsids>
    <w:rsidRoot w:val="005905ED"/>
    <w:rsid w:val="00007AC5"/>
    <w:rsid w:val="00007F3C"/>
    <w:rsid w:val="00030F64"/>
    <w:rsid w:val="000523BC"/>
    <w:rsid w:val="00094599"/>
    <w:rsid w:val="000951CB"/>
    <w:rsid w:val="000A053F"/>
    <w:rsid w:val="000A3A46"/>
    <w:rsid w:val="000A5457"/>
    <w:rsid w:val="000B0E00"/>
    <w:rsid w:val="000B765E"/>
    <w:rsid w:val="000C3FF4"/>
    <w:rsid w:val="000C6115"/>
    <w:rsid w:val="000D1F17"/>
    <w:rsid w:val="000D6B80"/>
    <w:rsid w:val="000E1AEA"/>
    <w:rsid w:val="000E4C85"/>
    <w:rsid w:val="000E66D5"/>
    <w:rsid w:val="0010623B"/>
    <w:rsid w:val="00115577"/>
    <w:rsid w:val="00131AA0"/>
    <w:rsid w:val="00151B4F"/>
    <w:rsid w:val="00164949"/>
    <w:rsid w:val="00164DC4"/>
    <w:rsid w:val="00172484"/>
    <w:rsid w:val="0017523B"/>
    <w:rsid w:val="001B1DD6"/>
    <w:rsid w:val="001C3412"/>
    <w:rsid w:val="001D3DB2"/>
    <w:rsid w:val="001F1ED0"/>
    <w:rsid w:val="001F6F69"/>
    <w:rsid w:val="002026BB"/>
    <w:rsid w:val="00215F11"/>
    <w:rsid w:val="002201A0"/>
    <w:rsid w:val="00227A0E"/>
    <w:rsid w:val="00231C20"/>
    <w:rsid w:val="00261EEE"/>
    <w:rsid w:val="00265CCE"/>
    <w:rsid w:val="00274EC2"/>
    <w:rsid w:val="00283D1A"/>
    <w:rsid w:val="0029436E"/>
    <w:rsid w:val="00296A5E"/>
    <w:rsid w:val="002A1413"/>
    <w:rsid w:val="002D1812"/>
    <w:rsid w:val="002D4493"/>
    <w:rsid w:val="002F621D"/>
    <w:rsid w:val="00302410"/>
    <w:rsid w:val="00313A78"/>
    <w:rsid w:val="00316E77"/>
    <w:rsid w:val="00354DC0"/>
    <w:rsid w:val="00355258"/>
    <w:rsid w:val="00385B68"/>
    <w:rsid w:val="003B7636"/>
    <w:rsid w:val="003C6AE7"/>
    <w:rsid w:val="003D2D2F"/>
    <w:rsid w:val="003D67E9"/>
    <w:rsid w:val="003F4B72"/>
    <w:rsid w:val="004232BD"/>
    <w:rsid w:val="00437E50"/>
    <w:rsid w:val="0044352F"/>
    <w:rsid w:val="00471C44"/>
    <w:rsid w:val="004821AC"/>
    <w:rsid w:val="00484E3D"/>
    <w:rsid w:val="00497559"/>
    <w:rsid w:val="004B27F2"/>
    <w:rsid w:val="004B643E"/>
    <w:rsid w:val="004C1BC9"/>
    <w:rsid w:val="004C3650"/>
    <w:rsid w:val="004E0862"/>
    <w:rsid w:val="004E7D4D"/>
    <w:rsid w:val="005076A0"/>
    <w:rsid w:val="00516605"/>
    <w:rsid w:val="005168B1"/>
    <w:rsid w:val="00520268"/>
    <w:rsid w:val="00521D49"/>
    <w:rsid w:val="00524093"/>
    <w:rsid w:val="005553FE"/>
    <w:rsid w:val="0056340A"/>
    <w:rsid w:val="00577042"/>
    <w:rsid w:val="00586986"/>
    <w:rsid w:val="005905ED"/>
    <w:rsid w:val="005A4A9C"/>
    <w:rsid w:val="005B77E2"/>
    <w:rsid w:val="005C71C1"/>
    <w:rsid w:val="005D1B41"/>
    <w:rsid w:val="005D6D8B"/>
    <w:rsid w:val="005F6C16"/>
    <w:rsid w:val="005F7965"/>
    <w:rsid w:val="0060476C"/>
    <w:rsid w:val="006200C2"/>
    <w:rsid w:val="006275CB"/>
    <w:rsid w:val="006312DA"/>
    <w:rsid w:val="006456D4"/>
    <w:rsid w:val="00665CCD"/>
    <w:rsid w:val="006B079A"/>
    <w:rsid w:val="006B7DA6"/>
    <w:rsid w:val="006F1278"/>
    <w:rsid w:val="00700128"/>
    <w:rsid w:val="00702600"/>
    <w:rsid w:val="00721432"/>
    <w:rsid w:val="00737801"/>
    <w:rsid w:val="00742463"/>
    <w:rsid w:val="00750D84"/>
    <w:rsid w:val="007541C5"/>
    <w:rsid w:val="00757BDB"/>
    <w:rsid w:val="00766E54"/>
    <w:rsid w:val="007831E4"/>
    <w:rsid w:val="00790467"/>
    <w:rsid w:val="007971F4"/>
    <w:rsid w:val="007B1716"/>
    <w:rsid w:val="007C4337"/>
    <w:rsid w:val="007D4353"/>
    <w:rsid w:val="007D6D9B"/>
    <w:rsid w:val="007D6FB0"/>
    <w:rsid w:val="007E40A3"/>
    <w:rsid w:val="008044E3"/>
    <w:rsid w:val="00813064"/>
    <w:rsid w:val="00815FAF"/>
    <w:rsid w:val="0081724A"/>
    <w:rsid w:val="00831BF1"/>
    <w:rsid w:val="008336C4"/>
    <w:rsid w:val="008421E6"/>
    <w:rsid w:val="00843B46"/>
    <w:rsid w:val="008444D7"/>
    <w:rsid w:val="00863242"/>
    <w:rsid w:val="0088080F"/>
    <w:rsid w:val="00881811"/>
    <w:rsid w:val="00881B6B"/>
    <w:rsid w:val="008B1352"/>
    <w:rsid w:val="008C4BFD"/>
    <w:rsid w:val="008C7857"/>
    <w:rsid w:val="008D34D3"/>
    <w:rsid w:val="008D7AC3"/>
    <w:rsid w:val="008E5AB4"/>
    <w:rsid w:val="00900F90"/>
    <w:rsid w:val="00917B1B"/>
    <w:rsid w:val="0093158B"/>
    <w:rsid w:val="00943B02"/>
    <w:rsid w:val="00953594"/>
    <w:rsid w:val="00957778"/>
    <w:rsid w:val="009668BE"/>
    <w:rsid w:val="009748AE"/>
    <w:rsid w:val="00997050"/>
    <w:rsid w:val="009A1DC7"/>
    <w:rsid w:val="009C6EEC"/>
    <w:rsid w:val="009D2A58"/>
    <w:rsid w:val="009E2DFA"/>
    <w:rsid w:val="00A1270A"/>
    <w:rsid w:val="00A212AC"/>
    <w:rsid w:val="00A426C3"/>
    <w:rsid w:val="00A46168"/>
    <w:rsid w:val="00A50201"/>
    <w:rsid w:val="00A5403D"/>
    <w:rsid w:val="00A5750D"/>
    <w:rsid w:val="00A6209B"/>
    <w:rsid w:val="00A728DE"/>
    <w:rsid w:val="00A822F1"/>
    <w:rsid w:val="00A91F2C"/>
    <w:rsid w:val="00AA7CB3"/>
    <w:rsid w:val="00AB3BA8"/>
    <w:rsid w:val="00AB4E82"/>
    <w:rsid w:val="00AC40F9"/>
    <w:rsid w:val="00AD5E8E"/>
    <w:rsid w:val="00AE2E74"/>
    <w:rsid w:val="00AF2F2D"/>
    <w:rsid w:val="00AF6271"/>
    <w:rsid w:val="00B3016D"/>
    <w:rsid w:val="00B33273"/>
    <w:rsid w:val="00B56A61"/>
    <w:rsid w:val="00B6019E"/>
    <w:rsid w:val="00B603E9"/>
    <w:rsid w:val="00B72B6A"/>
    <w:rsid w:val="00B74929"/>
    <w:rsid w:val="00B80000"/>
    <w:rsid w:val="00B934B4"/>
    <w:rsid w:val="00B96D6B"/>
    <w:rsid w:val="00BA4096"/>
    <w:rsid w:val="00BA5F4E"/>
    <w:rsid w:val="00BB1D08"/>
    <w:rsid w:val="00BB2134"/>
    <w:rsid w:val="00BC1ADB"/>
    <w:rsid w:val="00BC4D7E"/>
    <w:rsid w:val="00BD6FB6"/>
    <w:rsid w:val="00BE43E2"/>
    <w:rsid w:val="00BF167D"/>
    <w:rsid w:val="00BF5A46"/>
    <w:rsid w:val="00C15C17"/>
    <w:rsid w:val="00C16BCF"/>
    <w:rsid w:val="00C22563"/>
    <w:rsid w:val="00C27654"/>
    <w:rsid w:val="00C54000"/>
    <w:rsid w:val="00C67879"/>
    <w:rsid w:val="00C768AA"/>
    <w:rsid w:val="00C8155E"/>
    <w:rsid w:val="00C828F6"/>
    <w:rsid w:val="00C84A42"/>
    <w:rsid w:val="00C96754"/>
    <w:rsid w:val="00CA45D2"/>
    <w:rsid w:val="00CA5942"/>
    <w:rsid w:val="00CB4A87"/>
    <w:rsid w:val="00CE5066"/>
    <w:rsid w:val="00CF1178"/>
    <w:rsid w:val="00CF291D"/>
    <w:rsid w:val="00CF6426"/>
    <w:rsid w:val="00D1294E"/>
    <w:rsid w:val="00D12E25"/>
    <w:rsid w:val="00D3189A"/>
    <w:rsid w:val="00D344CF"/>
    <w:rsid w:val="00D356E2"/>
    <w:rsid w:val="00D42F14"/>
    <w:rsid w:val="00D50A7E"/>
    <w:rsid w:val="00D5203A"/>
    <w:rsid w:val="00D70C7E"/>
    <w:rsid w:val="00D96B0C"/>
    <w:rsid w:val="00DA5690"/>
    <w:rsid w:val="00DB7FCE"/>
    <w:rsid w:val="00DC0AA4"/>
    <w:rsid w:val="00E06E28"/>
    <w:rsid w:val="00E131F2"/>
    <w:rsid w:val="00E44896"/>
    <w:rsid w:val="00E8417E"/>
    <w:rsid w:val="00E84D06"/>
    <w:rsid w:val="00EA45D5"/>
    <w:rsid w:val="00ED0C68"/>
    <w:rsid w:val="00ED0F8C"/>
    <w:rsid w:val="00EF1BB4"/>
    <w:rsid w:val="00EF2EB1"/>
    <w:rsid w:val="00F057C1"/>
    <w:rsid w:val="00F11E1B"/>
    <w:rsid w:val="00F30755"/>
    <w:rsid w:val="00F371C8"/>
    <w:rsid w:val="00F37EDC"/>
    <w:rsid w:val="00F42A10"/>
    <w:rsid w:val="00F50D55"/>
    <w:rsid w:val="00F51BBC"/>
    <w:rsid w:val="00F5200B"/>
    <w:rsid w:val="00F57872"/>
    <w:rsid w:val="00F92C23"/>
    <w:rsid w:val="00FB2E1A"/>
    <w:rsid w:val="00FC5D06"/>
    <w:rsid w:val="00FD7F0F"/>
    <w:rsid w:val="00FE4A0B"/>
    <w:rsid w:val="00FF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DE5221-4187-4E0C-B82D-076EA0D5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D49"/>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5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F6271"/>
    <w:rPr>
      <w:color w:val="auto"/>
      <w:u w:val="single"/>
    </w:rPr>
  </w:style>
  <w:style w:type="paragraph" w:styleId="ListParagraph">
    <w:name w:val="List Paragraph"/>
    <w:basedOn w:val="Normal"/>
    <w:uiPriority w:val="34"/>
    <w:qFormat/>
    <w:rsid w:val="00BC1ADB"/>
    <w:pPr>
      <w:spacing w:after="200" w:line="276" w:lineRule="auto"/>
      <w:ind w:left="720"/>
    </w:pPr>
    <w:rPr>
      <w:rFonts w:eastAsia="Times New Roman"/>
    </w:rPr>
  </w:style>
  <w:style w:type="paragraph" w:styleId="NoSpacing">
    <w:name w:val="No Spacing"/>
    <w:uiPriority w:val="1"/>
    <w:qFormat/>
    <w:rsid w:val="009748AE"/>
    <w:rPr>
      <w:sz w:val="22"/>
      <w:szCs w:val="22"/>
    </w:rPr>
  </w:style>
  <w:style w:type="character" w:customStyle="1" w:styleId="bylinepipe1">
    <w:name w:val="bylinepipe1"/>
    <w:rsid w:val="00EF1BB4"/>
    <w:rPr>
      <w:color w:val="666666"/>
    </w:rPr>
  </w:style>
  <w:style w:type="paragraph" w:styleId="BodyText">
    <w:name w:val="Body Text"/>
    <w:basedOn w:val="Normal"/>
    <w:link w:val="BodyTextChar"/>
    <w:rsid w:val="00FC5D0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5D06"/>
    <w:rPr>
      <w:rFonts w:ascii="Times New Roman" w:eastAsia="Times New Roman" w:hAnsi="Times New Roman"/>
      <w:sz w:val="24"/>
      <w:szCs w:val="24"/>
    </w:rPr>
  </w:style>
  <w:style w:type="paragraph" w:customStyle="1" w:styleId="sumarski">
    <w:name w:val="sumarski"/>
    <w:basedOn w:val="Normal"/>
    <w:rsid w:val="0029436E"/>
    <w:pPr>
      <w:spacing w:before="100" w:beforeAutospacing="1" w:after="100" w:afterAutospacing="1" w:line="120" w:lineRule="atLeast"/>
      <w:jc w:val="both"/>
      <w:textAlignment w:val="baseline"/>
    </w:pPr>
    <w:rPr>
      <w:rFonts w:ascii="Times New Roman" w:eastAsia="Times New Roman" w:hAnsi="Times New Roman" w:cs="Times New Roman"/>
      <w:color w:val="000000"/>
      <w:sz w:val="10"/>
      <w:szCs w:val="10"/>
      <w:lang w:val="sr-Latn-CS" w:eastAsia="sr-Latn-CS"/>
    </w:rPr>
  </w:style>
  <w:style w:type="character" w:customStyle="1" w:styleId="hps">
    <w:name w:val="hps"/>
    <w:basedOn w:val="DefaultParagraphFont"/>
    <w:rsid w:val="00115577"/>
  </w:style>
  <w:style w:type="character" w:styleId="HTMLCite">
    <w:name w:val="HTML Cite"/>
    <w:basedOn w:val="DefaultParagraphFont"/>
    <w:rsid w:val="006B7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6621">
      <w:bodyDiv w:val="1"/>
      <w:marLeft w:val="0"/>
      <w:marRight w:val="0"/>
      <w:marTop w:val="0"/>
      <w:marBottom w:val="0"/>
      <w:divBdr>
        <w:top w:val="none" w:sz="0" w:space="0" w:color="auto"/>
        <w:left w:val="none" w:sz="0" w:space="0" w:color="auto"/>
        <w:bottom w:val="none" w:sz="0" w:space="0" w:color="auto"/>
        <w:right w:val="none" w:sz="0" w:space="0" w:color="auto"/>
      </w:divBdr>
      <w:divsChild>
        <w:div w:id="590701369">
          <w:marLeft w:val="0"/>
          <w:marRight w:val="0"/>
          <w:marTop w:val="0"/>
          <w:marBottom w:val="0"/>
          <w:divBdr>
            <w:top w:val="none" w:sz="0" w:space="0" w:color="auto"/>
            <w:left w:val="none" w:sz="0" w:space="0" w:color="auto"/>
            <w:bottom w:val="none" w:sz="0" w:space="0" w:color="auto"/>
            <w:right w:val="none" w:sz="0" w:space="0" w:color="auto"/>
          </w:divBdr>
          <w:divsChild>
            <w:div w:id="464355041">
              <w:marLeft w:val="0"/>
              <w:marRight w:val="0"/>
              <w:marTop w:val="0"/>
              <w:marBottom w:val="0"/>
              <w:divBdr>
                <w:top w:val="none" w:sz="0" w:space="0" w:color="auto"/>
                <w:left w:val="none" w:sz="0" w:space="0" w:color="auto"/>
                <w:bottom w:val="none" w:sz="0" w:space="0" w:color="auto"/>
                <w:right w:val="none" w:sz="0" w:space="0" w:color="auto"/>
              </w:divBdr>
            </w:div>
            <w:div w:id="20655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a.org.rs/index.php/pupa/aktuelnosti-pup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317F-F9A4-447A-80E9-A4C8E820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9049</Words>
  <Characters>51585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03# Подаци о Одсеку за пејзажну архитектуру и хортикултуру</vt:lpstr>
    </vt:vector>
  </TitlesOfParts>
  <Company>SFB</Company>
  <LinksUpToDate>false</LinksUpToDate>
  <CharactersWithSpaces>60513</CharactersWithSpaces>
  <SharedDoc>false</SharedDoc>
  <HLinks>
    <vt:vector size="6" baseType="variant">
      <vt:variant>
        <vt:i4>1572938</vt:i4>
      </vt:variant>
      <vt:variant>
        <vt:i4>0</vt:i4>
      </vt:variant>
      <vt:variant>
        <vt:i4>0</vt:i4>
      </vt:variant>
      <vt:variant>
        <vt:i4>5</vt:i4>
      </vt:variant>
      <vt:variant>
        <vt:lpwstr>http://www.upa.org.rs/index.php/pupa/aktuelnosti-pupa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Подаци о Одсеку за пејзажну архитектуру и хортикултуру</dc:title>
  <dc:creator>Boris Radic</dc:creator>
  <cp:lastModifiedBy>Radni</cp:lastModifiedBy>
  <cp:revision>20</cp:revision>
  <dcterms:created xsi:type="dcterms:W3CDTF">2016-12-14T12:40:00Z</dcterms:created>
  <dcterms:modified xsi:type="dcterms:W3CDTF">2017-01-08T19:43:00Z</dcterms:modified>
</cp:coreProperties>
</file>