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9AB0" w14:textId="77777777" w:rsidR="00B33273" w:rsidRPr="00B87CCD" w:rsidRDefault="000523BC" w:rsidP="007B3CE7">
      <w:pPr>
        <w:jc w:val="both"/>
        <w:rPr>
          <w:rFonts w:ascii="Times New Roman" w:hAnsi="Times New Roman" w:cs="Times New Roman"/>
          <w:b/>
          <w:color w:val="000000" w:themeColor="text1"/>
          <w:lang w:val="sr-Cyrl-RS"/>
        </w:rPr>
      </w:pPr>
      <w:r w:rsidRPr="00B87CCD">
        <w:rPr>
          <w:rFonts w:ascii="Times New Roman" w:hAnsi="Times New Roman" w:cs="Times New Roman"/>
          <w:b/>
          <w:color w:val="000000" w:themeColor="text1"/>
          <w:lang w:val="sr-Cyrl-RS"/>
        </w:rPr>
        <w:t>0</w:t>
      </w:r>
      <w:r w:rsidR="006200C2" w:rsidRPr="00B87CCD">
        <w:rPr>
          <w:rFonts w:ascii="Times New Roman" w:hAnsi="Times New Roman" w:cs="Times New Roman"/>
          <w:b/>
          <w:color w:val="000000" w:themeColor="text1"/>
          <w:lang w:val="sr-Cyrl-RS"/>
        </w:rPr>
        <w:t>3</w:t>
      </w:r>
      <w:r w:rsidR="000C6115" w:rsidRPr="00B87CCD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# </w:t>
      </w:r>
      <w:r w:rsidR="00B33273" w:rsidRPr="00B87CCD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Подаци о </w:t>
      </w:r>
      <w:r w:rsidR="000C6115" w:rsidRPr="00B87CCD">
        <w:rPr>
          <w:rFonts w:ascii="Times New Roman" w:hAnsi="Times New Roman" w:cs="Times New Roman"/>
          <w:b/>
          <w:color w:val="000000" w:themeColor="text1"/>
          <w:lang w:val="sr-Cyrl-RS"/>
        </w:rPr>
        <w:t>Одсеку</w:t>
      </w:r>
      <w:r w:rsidR="00B33273" w:rsidRPr="00B87CCD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за </w:t>
      </w:r>
      <w:r w:rsidR="00353496" w:rsidRPr="00B87CCD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еколошки инжењеринг у заштити земљишних и </w:t>
      </w:r>
      <w:proofErr w:type="spellStart"/>
      <w:r w:rsidR="00353496" w:rsidRPr="00B87CCD">
        <w:rPr>
          <w:rFonts w:ascii="Times New Roman" w:hAnsi="Times New Roman" w:cs="Times New Roman"/>
          <w:b/>
          <w:color w:val="000000" w:themeColor="text1"/>
          <w:lang w:val="sr-Cyrl-RS"/>
        </w:rPr>
        <w:t>водних</w:t>
      </w:r>
      <w:proofErr w:type="spellEnd"/>
      <w:r w:rsidR="00353496" w:rsidRPr="00B87CCD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ресурса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91"/>
      </w:tblGrid>
      <w:tr w:rsidR="00BA4096" w:rsidRPr="00B87CCD" w14:paraId="7ACA8230" w14:textId="77777777" w:rsidTr="00CA4725">
        <w:tc>
          <w:tcPr>
            <w:tcW w:w="10456" w:type="dxa"/>
            <w:tcBorders>
              <w:top w:val="single" w:sz="36" w:space="0" w:color="auto"/>
              <w:bottom w:val="single" w:sz="2" w:space="0" w:color="auto"/>
            </w:tcBorders>
          </w:tcPr>
          <w:p w14:paraId="51C12C3A" w14:textId="77777777" w:rsidR="00CF291D" w:rsidRPr="00B87CCD" w:rsidRDefault="008C7857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О ОДСЕКУ</w:t>
            </w:r>
          </w:p>
        </w:tc>
      </w:tr>
      <w:tr w:rsidR="00BA4096" w:rsidRPr="00B87CCD" w14:paraId="0738BE37" w14:textId="77777777" w:rsidTr="00CA4725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14:paraId="45F15277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55F56FC7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Мисија</w:t>
            </w:r>
          </w:p>
          <w:p w14:paraId="43CE093F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Кроз сва три нивоа студија, реализацијом научних истраживања и проширењем информисања јавности, јачамо способност за тимски рад, развијамо сарадњу и остварујемо заједничке интересе са еколошким, биолошким и техничким системима. Негујемо и јачамо чврсте везе које имамо са водопривредним, пољопривредним и шумарским организацијама, организацијама које се баве заштитом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и земљишних ресурса и природних ресурса са њима повезаним, заштитом животне средине и друштвеном заједницом.</w:t>
            </w:r>
          </w:p>
          <w:p w14:paraId="52459B90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  <w:p w14:paraId="536DCFCF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Визија</w:t>
            </w:r>
          </w:p>
          <w:p w14:paraId="36CA12A3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Одсек за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ресурса тежи да постане национални центар у области високог образовања и интегрисаних истраживања у програмима из своје области.</w:t>
            </w:r>
          </w:p>
          <w:p w14:paraId="0139DA46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37767DA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Циљеви</w:t>
            </w:r>
          </w:p>
          <w:p w14:paraId="36D7E76B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Основни циљ Студијског програма је оспособљавање кандидата за решавање комплекса проблема у вези са земљиштем и водама као основним природним ресурсима од којих зависи целокупни развој друштва.</w:t>
            </w:r>
          </w:p>
          <w:p w14:paraId="13D5D552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>Појединачни циљеви студија су:</w:t>
            </w:r>
          </w:p>
          <w:p w14:paraId="0D6553B4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1. Подстицајна, мултидисциплинарна настава, која комбинује еколошке/биолошке и класичне инжењерске дисциплине;</w:t>
            </w:r>
          </w:p>
          <w:p w14:paraId="0348DA9D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2. Разумевање темељних принципа инжењеринга и науке;</w:t>
            </w:r>
          </w:p>
          <w:p w14:paraId="1CF771AF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3. Познавање фактора који утичу на системе пројектовања и доношење одлука, као што су ограниченост ресурса, ограничења система и препознавање инжењерских проблема које треба решити;</w:t>
            </w:r>
          </w:p>
          <w:p w14:paraId="5BD10657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4. Обезбеђивање висококвалификованих стручњака, који ће бити способни да утичу на примену еколошких принципа у инжењерским пословима у привредним областима (водопривреди, шумарству, пољопривреди), било да раде у организацијама које управљају природним ресурсима, компанијама које пружају саветодавне услуге у области еколошког инжењеринга или владиним агенцијама.</w:t>
            </w:r>
          </w:p>
          <w:p w14:paraId="7CED182F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EC5C873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Стратегија</w:t>
            </w:r>
          </w:p>
          <w:p w14:paraId="74A7A38A" w14:textId="4646167C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Посвећеност младим људима жељним знања, љубав према природи и знање у функцији развоја друштва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којe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обезбеђује заштиту животне средине – оно су што спаја све људе са Одсека за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ресурса.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 су студије модерног доба, чији даљи развој има изузетан значај за човека и читав свет. </w:t>
            </w:r>
            <w:r w:rsidRPr="00426CBA">
              <w:rPr>
                <w:rFonts w:ascii="Times New Roman" w:hAnsi="Times New Roman" w:cs="Times New Roman"/>
                <w:lang w:val="sr-Cyrl-RS"/>
              </w:rPr>
              <w:t xml:space="preserve">Наш </w:t>
            </w:r>
            <w:r w:rsidR="00426CBA" w:rsidRPr="00426CBA">
              <w:rPr>
                <w:rFonts w:ascii="Times New Roman" w:hAnsi="Times New Roman" w:cs="Times New Roman"/>
                <w:lang w:val="sr-Cyrl-RS"/>
              </w:rPr>
              <w:t>о</w:t>
            </w:r>
            <w:r w:rsidRPr="00426CBA">
              <w:rPr>
                <w:rFonts w:ascii="Times New Roman" w:hAnsi="Times New Roman" w:cs="Times New Roman"/>
                <w:lang w:val="sr-Cyrl-RS"/>
              </w:rPr>
              <w:t>дсек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обезбеђује највиши ниво знања, захваљујући врхунским стручњацима, савременим програмима, огледној и теренској настави. Спајајући екологију и инжењеринг, бавимо се праћењем, обликовањем и изградњом екосистема.</w:t>
            </w:r>
          </w:p>
          <w:p w14:paraId="5E39D513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Ми миримо природу и друштво, анализирамо и решавамо проблеме у области вода, земљишта, флоре и вегетације. Зато су студије еколошког инжењеринга изузетно значајне за друштвени и привредни развој Србије у 21 веку. Ово се посебно односи на водне, али и на земљишне ресурсе брдско-планинског подручја, који чине базу за производњу биолошки безбедне хране у незагађеној природној средини. Значај еколошког инжењеринга огледа се и у томе што се заштита и очување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и земљишних ресурса заснива на усклађивању развоја пољопривреде, шумарства и водопривреде.</w:t>
            </w:r>
          </w:p>
          <w:p w14:paraId="6BB02220" w14:textId="77777777" w:rsidR="007B3CE7" w:rsidRPr="00B87CCD" w:rsidRDefault="007B3CE7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Одсек за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 кооперативним и иновативним приступом обезбеђује претпоставке за успех својих студијских програма. Приоритетне стратешке активности развоја Одсека у наредном периоду су: даљи развој и прецизирање студијског програма основних студија; даљи развој програма мастер студија; развој програма докторских студија; развој програма истраживања, професионалне обуке и других програма образовања; побољшање ефикасности и одговорности; промоција и ширење резултата у свим наведеним областима.</w:t>
            </w:r>
          </w:p>
          <w:p w14:paraId="5F1A18DD" w14:textId="77777777" w:rsidR="00BA4096" w:rsidRPr="00B87CCD" w:rsidRDefault="00BA4096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D356E2" w:rsidRPr="00B87CCD" w14:paraId="5EF43971" w14:textId="77777777" w:rsidTr="00CA4725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14:paraId="26E5F4FC" w14:textId="77777777" w:rsidR="00BC26C0" w:rsidRPr="00B87CCD" w:rsidRDefault="00D356E2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Историјат Одсека</w:t>
            </w:r>
          </w:p>
        </w:tc>
      </w:tr>
      <w:tr w:rsidR="00D356E2" w:rsidRPr="00B87CCD" w14:paraId="6F6E221D" w14:textId="77777777" w:rsidTr="00CA4725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14:paraId="5A4C9258" w14:textId="77777777" w:rsidR="007B3CE7" w:rsidRPr="00B87CCD" w:rsidRDefault="007B3CE7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Шумарски одсек Пољопривредног факултета у Београду основан је 5. 12. 1920. године. У наставном програму на </w:t>
            </w:r>
            <w:r w:rsidRPr="00426CBA">
              <w:rPr>
                <w:rFonts w:ascii="Times New Roman" w:hAnsi="Times New Roman" w:cs="Times New Roman"/>
                <w:lang w:val="sr-Cyrl-RS"/>
              </w:rPr>
              <w:t>том Одсеку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је до 1949. постојао само један предмет на коме се предавала проблематика ерозије и бујичних токова под називом „Уређивање бујица</w:t>
            </w:r>
            <w:r w:rsidR="00B87CCD" w:rsidRPr="00B87CCD">
              <w:rPr>
                <w:rFonts w:ascii="Times New Roman" w:hAnsi="Times New Roman" w:cs="Times New Roman"/>
                <w:lang w:val="sr-Cyrl-RS"/>
              </w:rPr>
              <w:t>”</w:t>
            </w:r>
            <w:r w:rsidRPr="00B87CCD">
              <w:rPr>
                <w:rFonts w:ascii="Times New Roman" w:hAnsi="Times New Roman" w:cs="Times New Roman"/>
                <w:lang w:val="sr-Cyrl-RS"/>
              </w:rPr>
              <w:t>. Према наставном плану предмет је био у IV години студија. За време Другог светског рата Шумарски факултет није радио.</w:t>
            </w:r>
          </w:p>
          <w:p w14:paraId="46972232" w14:textId="2C5BACF9" w:rsidR="007B3CE7" w:rsidRPr="00B87CCD" w:rsidRDefault="007B3CE7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После рата настава је почела школске 1945/46. године. Предмет Уређивање бујица је предавао проф. Сретен Росић. Шумарски факултет се 1949. го</w:t>
            </w:r>
            <w:r w:rsidR="00CA4725">
              <w:rPr>
                <w:rFonts w:ascii="Times New Roman" w:hAnsi="Times New Roman" w:cs="Times New Roman"/>
                <w:lang w:val="sr-Cyrl-RS"/>
              </w:rPr>
              <w:t xml:space="preserve">дине одвојио од Пољопривредног </w:t>
            </w:r>
            <w:r w:rsidRPr="00B87CCD">
              <w:rPr>
                <w:rFonts w:ascii="Times New Roman" w:hAnsi="Times New Roman" w:cs="Times New Roman"/>
                <w:lang w:val="sr-Cyrl-RS"/>
              </w:rPr>
              <w:t>факултета. Шумарски факултет је остао у истој згради са Пољопривредним факултетом у Земун</w:t>
            </w:r>
            <w:r w:rsidR="00B87CCD">
              <w:rPr>
                <w:rFonts w:ascii="Times New Roman" w:hAnsi="Times New Roman" w:cs="Times New Roman"/>
                <w:lang w:val="sr-Cyrl-RS"/>
              </w:rPr>
              <w:t>у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до школске 1954/55</w:t>
            </w:r>
            <w:r w:rsidR="00B87CCD">
              <w:rPr>
                <w:rFonts w:ascii="Times New Roman" w:hAnsi="Times New Roman" w:cs="Times New Roman"/>
                <w:lang w:val="sr-Cyrl-RS"/>
              </w:rPr>
              <w:t>.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године</w:t>
            </w:r>
            <w:r w:rsidR="00B87CCD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када се пресељава у зграду у којој је и данас.</w:t>
            </w:r>
          </w:p>
          <w:p w14:paraId="2F07A50B" w14:textId="401CB5FA" w:rsidR="007B3CE7" w:rsidRPr="00B87CCD" w:rsidRDefault="007B3CE7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Од школске 1952/53</w:t>
            </w:r>
            <w:r w:rsidR="00B87CCD">
              <w:rPr>
                <w:rFonts w:ascii="Times New Roman" w:hAnsi="Times New Roman" w:cs="Times New Roman"/>
                <w:lang w:val="sr-Cyrl-RS"/>
              </w:rPr>
              <w:t>.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године проблематика бујичних токова и ерозије се проучава на предмету „Уређивање бујица и заштита од ерозије</w:t>
            </w:r>
            <w:r w:rsidR="00B87CCD">
              <w:rPr>
                <w:rFonts w:ascii="Times New Roman" w:hAnsi="Times New Roman" w:cs="Times New Roman"/>
                <w:lang w:val="sr-Cyrl-RS"/>
              </w:rPr>
              <w:t>”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на IV години студија. 1960. године на Шумарском факултету се формира 5 одсека, међу којима и Одсек за ерозију и бујице. На </w:t>
            </w:r>
            <w:r w:rsidR="00B87CCD">
              <w:rPr>
                <w:rFonts w:ascii="Times New Roman" w:hAnsi="Times New Roman" w:cs="Times New Roman"/>
                <w:lang w:val="sr-Cyrl-RS"/>
              </w:rPr>
              <w:t>О</w:t>
            </w:r>
            <w:r w:rsidRPr="00B87CCD">
              <w:rPr>
                <w:rFonts w:ascii="Times New Roman" w:hAnsi="Times New Roman" w:cs="Times New Roman"/>
                <w:lang w:val="sr-Cyrl-RS"/>
              </w:rPr>
              <w:t>дсеку за ерозију и бујице предмети</w:t>
            </w:r>
            <w:r w:rsidR="00CA4725">
              <w:rPr>
                <w:rFonts w:ascii="Times New Roman" w:hAnsi="Times New Roman" w:cs="Times New Roman"/>
                <w:lang w:val="sr-Cyrl-RS"/>
              </w:rPr>
              <w:t xml:space="preserve"> су распоређени у две катедре: </w:t>
            </w:r>
            <w:r w:rsidRPr="00B87CCD">
              <w:rPr>
                <w:rFonts w:ascii="Times New Roman" w:hAnsi="Times New Roman" w:cs="Times New Roman"/>
                <w:lang w:val="sr-Cyrl-RS"/>
              </w:rPr>
              <w:t>Катедра за бујице и ерозију и Катедра за шумске мелиорације. Одсек мења назив 1961. године у Одсек за ерозију и мелиорације.</w:t>
            </w:r>
          </w:p>
          <w:p w14:paraId="53535868" w14:textId="77777777" w:rsidR="007B3CE7" w:rsidRPr="00B87CCD" w:rsidRDefault="007B3CE7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Нова реорганизација Шумарског факултета извршена је 1973. године. Одсеци су постали инст</w:t>
            </w:r>
            <w:r w:rsidR="00B87CCD">
              <w:rPr>
                <w:rFonts w:ascii="Times New Roman" w:hAnsi="Times New Roman" w:cs="Times New Roman"/>
                <w:lang w:val="sr-Cyrl-RS"/>
              </w:rPr>
              <w:t>итути и сви су, осим шумарског</w:t>
            </w:r>
            <w:r w:rsidRPr="00B87CCD">
              <w:rPr>
                <w:rFonts w:ascii="Times New Roman" w:hAnsi="Times New Roman" w:cs="Times New Roman"/>
                <w:lang w:val="sr-Cyrl-RS"/>
              </w:rPr>
              <w:t>, променили назив. Дотадашњи Одсек за ерозију и мелиорације је постао Институт за водопривреду ерозионих подручја.</w:t>
            </w:r>
          </w:p>
          <w:p w14:paraId="3F737D93" w14:textId="77777777" w:rsidR="007B3CE7" w:rsidRPr="00B87CCD" w:rsidRDefault="007B3CE7" w:rsidP="007B3CE7">
            <w:pPr>
              <w:jc w:val="both"/>
              <w:rPr>
                <w:rFonts w:ascii="Times New Roman" w:hAnsi="Times New Roman" w:cs="Times New Roman"/>
                <w:strike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Значајна промена у организацији Шумарског факултета десила се 1988. године. Тада су постојећи институти реорганизовани у одсеке а сваки одсек је представљао један од образовних профила факултета. Одсек тада добија назив Одсек за заштиту од ерозије а завршени студенти добијају звање </w:t>
            </w:r>
            <w:r w:rsidR="00B87CCD">
              <w:rPr>
                <w:rFonts w:ascii="Times New Roman" w:hAnsi="Times New Roman" w:cs="Times New Roman"/>
                <w:lang w:val="sr-Cyrl-RS"/>
              </w:rPr>
              <w:t>д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ипломирани инжењер шумарства за заштиту од ерозије. Рад </w:t>
            </w:r>
            <w:r w:rsidR="00B87CCD">
              <w:rPr>
                <w:rFonts w:ascii="Times New Roman" w:hAnsi="Times New Roman" w:cs="Times New Roman"/>
                <w:lang w:val="sr-Cyrl-RS"/>
              </w:rPr>
              <w:t>О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дсека је и даље организован кроз две катедре: Катедра за бујице и ерозију и Катедра за мелиорације. </w:t>
            </w:r>
          </w:p>
          <w:p w14:paraId="4CA54A8A" w14:textId="08080B9B" w:rsidR="007B3CE7" w:rsidRPr="00B87CCD" w:rsidRDefault="007B3CE7" w:rsidP="007B3CE7">
            <w:pPr>
              <w:jc w:val="both"/>
              <w:rPr>
                <w:rFonts w:ascii="Times New Roman" w:hAnsi="Times New Roman" w:cs="Times New Roman"/>
                <w:strike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На основу спорног Закона о високом образовању из 1998. године извршена је нова реорганизација факултета. На Одсеку за заштиту од ерозије, поред постојеће две, формира се још једна катедра: Катедра за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проти</w:t>
            </w:r>
            <w:r w:rsidR="00B87CCD">
              <w:rPr>
                <w:rFonts w:ascii="Times New Roman" w:hAnsi="Times New Roman" w:cs="Times New Roman"/>
                <w:lang w:val="sr-Cyrl-RS"/>
              </w:rPr>
              <w:t>в</w:t>
            </w:r>
            <w:r w:rsidRPr="00B87CCD">
              <w:rPr>
                <w:rFonts w:ascii="Times New Roman" w:hAnsi="Times New Roman" w:cs="Times New Roman"/>
                <w:lang w:val="sr-Cyrl-RS"/>
              </w:rPr>
              <w:t>ерозиону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геотехнику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. Предмети: </w:t>
            </w:r>
            <w:r w:rsidR="00B87CCD">
              <w:rPr>
                <w:rFonts w:ascii="Times New Roman" w:hAnsi="Times New Roman" w:cs="Times New Roman"/>
                <w:lang w:val="sr-Cyrl-RS"/>
              </w:rPr>
              <w:t>О</w:t>
            </w:r>
            <w:r w:rsidRPr="00B87CCD">
              <w:rPr>
                <w:rFonts w:ascii="Times New Roman" w:hAnsi="Times New Roman" w:cs="Times New Roman"/>
                <w:lang w:val="sr-Cyrl-RS"/>
              </w:rPr>
              <w:t>с</w:t>
            </w:r>
            <w:r w:rsidR="00B87CCD">
              <w:rPr>
                <w:rFonts w:ascii="Times New Roman" w:hAnsi="Times New Roman" w:cs="Times New Roman"/>
                <w:lang w:val="sr-Cyrl-RS"/>
              </w:rPr>
              <w:t xml:space="preserve">нови </w:t>
            </w:r>
            <w:proofErr w:type="spellStart"/>
            <w:r w:rsidR="00B87CCD">
              <w:rPr>
                <w:rFonts w:ascii="Times New Roman" w:hAnsi="Times New Roman" w:cs="Times New Roman"/>
                <w:lang w:val="sr-Cyrl-RS"/>
              </w:rPr>
              <w:t>геотехнике</w:t>
            </w:r>
            <w:proofErr w:type="spellEnd"/>
            <w:r w:rsidR="00B87CCD">
              <w:rPr>
                <w:rFonts w:ascii="Times New Roman" w:hAnsi="Times New Roman" w:cs="Times New Roman"/>
                <w:lang w:val="sr-Cyrl-RS"/>
              </w:rPr>
              <w:t xml:space="preserve"> у </w:t>
            </w:r>
            <w:proofErr w:type="spellStart"/>
            <w:r w:rsidR="00B87CCD">
              <w:rPr>
                <w:rFonts w:ascii="Times New Roman" w:hAnsi="Times New Roman" w:cs="Times New Roman"/>
                <w:lang w:val="sr-Cyrl-RS"/>
              </w:rPr>
              <w:t>бујичарству</w:t>
            </w:r>
            <w:proofErr w:type="spellEnd"/>
            <w:r w:rsid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B87CCD">
              <w:rPr>
                <w:rFonts w:ascii="Times New Roman" w:hAnsi="Times New Roman" w:cs="Times New Roman"/>
                <w:lang w:val="sr-Cyrl-RS"/>
              </w:rPr>
              <w:t>Х</w:t>
            </w:r>
            <w:r w:rsidRPr="00B87CCD">
              <w:rPr>
                <w:rFonts w:ascii="Times New Roman" w:hAnsi="Times New Roman" w:cs="Times New Roman"/>
                <w:lang w:val="sr-Cyrl-RS"/>
              </w:rPr>
              <w:t>идр</w:t>
            </w:r>
            <w:r w:rsidR="00B87CCD">
              <w:rPr>
                <w:rFonts w:ascii="Times New Roman" w:hAnsi="Times New Roman" w:cs="Times New Roman"/>
                <w:lang w:val="sr-Cyrl-RS"/>
              </w:rPr>
              <w:t>огеологија</w:t>
            </w:r>
            <w:proofErr w:type="spellEnd"/>
            <w:r w:rsidR="00B87CCD">
              <w:rPr>
                <w:rFonts w:ascii="Times New Roman" w:hAnsi="Times New Roman" w:cs="Times New Roman"/>
                <w:lang w:val="sr-Cyrl-RS"/>
              </w:rPr>
              <w:t xml:space="preserve"> са </w:t>
            </w:r>
            <w:proofErr w:type="spellStart"/>
            <w:r w:rsidR="00B87CCD">
              <w:rPr>
                <w:rFonts w:ascii="Times New Roman" w:hAnsi="Times New Roman" w:cs="Times New Roman"/>
                <w:lang w:val="sr-Cyrl-RS"/>
              </w:rPr>
              <w:t>геоморфологијом</w:t>
            </w:r>
            <w:proofErr w:type="spellEnd"/>
            <w:r w:rsidR="00B87CCD">
              <w:rPr>
                <w:rFonts w:ascii="Times New Roman" w:hAnsi="Times New Roman" w:cs="Times New Roman"/>
                <w:lang w:val="sr-Cyrl-RS"/>
              </w:rPr>
              <w:t>, Х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идраулика са хидрологијом и </w:t>
            </w:r>
            <w:r w:rsidR="00B87CCD">
              <w:rPr>
                <w:rFonts w:ascii="Times New Roman" w:hAnsi="Times New Roman" w:cs="Times New Roman"/>
                <w:lang w:val="sr-Cyrl-RS"/>
              </w:rPr>
              <w:t>О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рганизација грађења и механизација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противерозионих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радова постају предмети на тој новој катедри. Тада формирана Катедра за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противерозиону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геотехнику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и сада је у саставу Одсека, уз промену која је настала 2000. године</w:t>
            </w:r>
            <w:r w:rsidR="00B87CCD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када су предмети ове катедре: Хидраулика са хидрологијом и Организација грађења и механизација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противерозионих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радова поново постали предмети Катедре за бујице и ерозију. Предмет Материјали у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противерозионим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радовима је са Катедре за бујице и ерозију пребачен на Катедру за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противерози</w:t>
            </w:r>
            <w:r w:rsidR="00CA4725">
              <w:rPr>
                <w:rFonts w:ascii="Times New Roman" w:hAnsi="Times New Roman" w:cs="Times New Roman"/>
                <w:lang w:val="sr-Cyrl-RS"/>
              </w:rPr>
              <w:t>ону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геотехнику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. </w:t>
            </w:r>
          </w:p>
          <w:p w14:paraId="7C297DAD" w14:textId="0A798933" w:rsidR="007B3CE7" w:rsidRPr="00B87CCD" w:rsidRDefault="007B3CE7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После усвајања закона о високом образовању 2005. године на </w:t>
            </w:r>
            <w:r w:rsidR="006E0E7F">
              <w:rPr>
                <w:rFonts w:ascii="Times New Roman" w:hAnsi="Times New Roman" w:cs="Times New Roman"/>
                <w:lang w:val="sr-Cyrl-RS"/>
              </w:rPr>
              <w:t>Ф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акултету се врши измена статута и усваја нови наставни план за све образовне профиле, на принципима Болоњске декларације. Једна од значајних промена је нови назив Одсека, који се задржао до данас </w:t>
            </w:r>
            <w:r w:rsidR="006E0E7F">
              <w:rPr>
                <w:rFonts w:ascii="Times New Roman" w:hAnsi="Times New Roman" w:cs="Times New Roman"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Одсек за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ресурса. Назив Одсека је проистекао из назива студијског програма основних академских студија и мастер студија. Уводе се изборни предмети на свим годинама. Студијски програм основних академских студија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 први пут је акредитован 2009. године. Тада је акредитован и студијски програм мастер ак</w:t>
            </w:r>
            <w:r w:rsidR="00445B16">
              <w:rPr>
                <w:rFonts w:ascii="Times New Roman" w:hAnsi="Times New Roman" w:cs="Times New Roman"/>
                <w:lang w:val="sr-Cyrl-RS"/>
              </w:rPr>
              <w:t>а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демских студија, као заједнички програм, у коме је Одсек имао два модула. Акредитацијом 2013. године акредитовани су студијски програми основних и мастер студија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 а студијски програм докторских студија је и даље остао заједнички за сва четири одсека Шумарског факултета. </w:t>
            </w:r>
          </w:p>
          <w:p w14:paraId="5EC7451D" w14:textId="3DA2460A" w:rsidR="007B3CE7" w:rsidRPr="00B87CCD" w:rsidRDefault="007B3CE7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На Одсеку је дипломирало укупно 739 студената, од тога по старом програму</w:t>
            </w:r>
            <w:r w:rsidR="006E0E7F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који је важио</w:t>
            </w:r>
            <w:bookmarkStart w:id="0" w:name="_GoBack"/>
            <w:r w:rsidRPr="00B87CCD">
              <w:rPr>
                <w:rFonts w:ascii="Times New Roman" w:hAnsi="Times New Roman" w:cs="Times New Roman"/>
                <w:lang w:val="sr-Cyrl-RS"/>
              </w:rPr>
              <w:t xml:space="preserve">  </w:t>
            </w:r>
            <w:bookmarkEnd w:id="0"/>
            <w:r w:rsidRPr="00B87CCD">
              <w:rPr>
                <w:rFonts w:ascii="Times New Roman" w:hAnsi="Times New Roman" w:cs="Times New Roman"/>
                <w:lang w:val="sr-Cyrl-RS"/>
              </w:rPr>
              <w:t>до 2006. године</w:t>
            </w:r>
            <w:r w:rsidR="006E0E7F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652 студената. Од оснивања Одсека према старом програму магистарске</w:t>
            </w:r>
            <w:r w:rsidR="00CA4725">
              <w:rPr>
                <w:rFonts w:ascii="Times New Roman" w:hAnsi="Times New Roman" w:cs="Times New Roman"/>
                <w:lang w:val="sr-Cyrl-RS"/>
              </w:rPr>
              <w:t xml:space="preserve"> студије је завршио 51 студент </w:t>
            </w:r>
            <w:r w:rsidRPr="00B87CCD">
              <w:rPr>
                <w:rFonts w:ascii="Times New Roman" w:hAnsi="Times New Roman" w:cs="Times New Roman"/>
                <w:lang w:val="sr-Cyrl-RS"/>
              </w:rPr>
              <w:t>а докторске титуле стекло је 37 кандидата. Укупно дипломираних студената на основним академским студијама по новом програму према Болоњском процесу од 2006. године је 87, на мастер академским студијама 64, а на докторским студијама 7 студената.</w:t>
            </w:r>
          </w:p>
          <w:p w14:paraId="1DB35FB3" w14:textId="77777777" w:rsidR="007B3CE7" w:rsidRPr="00B87CCD" w:rsidRDefault="007B3CE7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56B1AAA" w14:textId="77777777" w:rsidR="007B3CE7" w:rsidRPr="00B87CCD" w:rsidRDefault="007B3CE7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Декани Шумарског факултета су були и чланови овог одсека:</w:t>
            </w:r>
          </w:p>
          <w:p w14:paraId="78EAADEB" w14:textId="77777777" w:rsidR="007B3CE7" w:rsidRPr="00B87CCD" w:rsidRDefault="006E0E7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7B3CE7" w:rsidRPr="00B87CCD">
              <w:rPr>
                <w:rFonts w:ascii="Times New Roman" w:hAnsi="Times New Roman" w:cs="Times New Roman"/>
                <w:lang w:val="sr-Cyrl-RS"/>
              </w:rPr>
              <w:t>роф. Сретен Росић , први декан Шумарског факултета (1949</w:t>
            </w:r>
            <w:r>
              <w:rPr>
                <w:rFonts w:ascii="Times New Roman" w:hAnsi="Times New Roman" w:cs="Times New Roman"/>
                <w:lang w:val="sr-Cyrl-RS"/>
              </w:rPr>
              <w:t>‒</w:t>
            </w:r>
            <w:r w:rsidR="007B3CE7" w:rsidRPr="00B87CCD">
              <w:rPr>
                <w:rFonts w:ascii="Times New Roman" w:hAnsi="Times New Roman" w:cs="Times New Roman"/>
                <w:lang w:val="sr-Cyrl-RS"/>
              </w:rPr>
              <w:t>1951)</w:t>
            </w:r>
          </w:p>
          <w:p w14:paraId="5E1EF91F" w14:textId="73912FA8" w:rsidR="007B3CE7" w:rsidRPr="00B87CCD" w:rsidRDefault="006E0E7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7B3CE7" w:rsidRPr="00B87CCD">
              <w:rPr>
                <w:rFonts w:ascii="Times New Roman" w:hAnsi="Times New Roman" w:cs="Times New Roman"/>
                <w:lang w:val="sr-Cyrl-RS"/>
              </w:rPr>
              <w:t>роф.</w:t>
            </w:r>
            <w:r w:rsidR="00445B1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B3CE7" w:rsidRPr="00B87CCD">
              <w:rPr>
                <w:rFonts w:ascii="Times New Roman" w:hAnsi="Times New Roman" w:cs="Times New Roman"/>
                <w:lang w:val="sr-Cyrl-RS"/>
              </w:rPr>
              <w:t xml:space="preserve">Велизар </w:t>
            </w:r>
            <w:proofErr w:type="spellStart"/>
            <w:r w:rsidR="007B3CE7" w:rsidRPr="00B87CCD">
              <w:rPr>
                <w:rFonts w:ascii="Times New Roman" w:hAnsi="Times New Roman" w:cs="Times New Roman"/>
                <w:lang w:val="sr-Cyrl-RS"/>
              </w:rPr>
              <w:t>Велашевић</w:t>
            </w:r>
            <w:proofErr w:type="spellEnd"/>
            <w:r w:rsidR="007B3CE7" w:rsidRPr="00B87CCD">
              <w:rPr>
                <w:rFonts w:ascii="Times New Roman" w:hAnsi="Times New Roman" w:cs="Times New Roman"/>
                <w:lang w:val="sr-Cyrl-RS"/>
              </w:rPr>
              <w:t xml:space="preserve"> (1975</w:t>
            </w:r>
            <w:r>
              <w:rPr>
                <w:rFonts w:ascii="Times New Roman" w:hAnsi="Times New Roman" w:cs="Times New Roman"/>
                <w:lang w:val="sr-Cyrl-RS"/>
              </w:rPr>
              <w:t>‒</w:t>
            </w:r>
            <w:r w:rsidR="007B3CE7" w:rsidRPr="00B87CCD">
              <w:rPr>
                <w:rFonts w:ascii="Times New Roman" w:hAnsi="Times New Roman" w:cs="Times New Roman"/>
                <w:lang w:val="sr-Cyrl-RS"/>
              </w:rPr>
              <w:t>1977)</w:t>
            </w:r>
          </w:p>
          <w:p w14:paraId="6547F1B3" w14:textId="77777777" w:rsidR="007B3CE7" w:rsidRPr="00B87CCD" w:rsidRDefault="006E0E7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7B3CE7" w:rsidRPr="00B87CCD">
              <w:rPr>
                <w:rFonts w:ascii="Times New Roman" w:hAnsi="Times New Roman" w:cs="Times New Roman"/>
                <w:lang w:val="sr-Cyrl-RS"/>
              </w:rPr>
              <w:t>роф. Љубиша Јевтић (1983</w:t>
            </w:r>
            <w:r>
              <w:rPr>
                <w:rFonts w:ascii="Times New Roman" w:hAnsi="Times New Roman" w:cs="Times New Roman"/>
                <w:lang w:val="sr-Cyrl-RS"/>
              </w:rPr>
              <w:t>‒</w:t>
            </w:r>
            <w:r w:rsidR="007B3CE7" w:rsidRPr="00B87CCD">
              <w:rPr>
                <w:rFonts w:ascii="Times New Roman" w:hAnsi="Times New Roman" w:cs="Times New Roman"/>
                <w:lang w:val="sr-Cyrl-RS"/>
              </w:rPr>
              <w:t>1985)</w:t>
            </w:r>
          </w:p>
          <w:p w14:paraId="14105F42" w14:textId="77777777" w:rsidR="007B3CE7" w:rsidRPr="00B87CCD" w:rsidRDefault="006E0E7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7B3CE7" w:rsidRPr="00B87CCD">
              <w:rPr>
                <w:rFonts w:ascii="Times New Roman" w:hAnsi="Times New Roman" w:cs="Times New Roman"/>
                <w:lang w:val="sr-Cyrl-RS"/>
              </w:rPr>
              <w:t xml:space="preserve">роф. Ратко </w:t>
            </w:r>
            <w:proofErr w:type="spellStart"/>
            <w:r w:rsidR="007B3CE7" w:rsidRPr="00B87CCD">
              <w:rPr>
                <w:rFonts w:ascii="Times New Roman" w:hAnsi="Times New Roman" w:cs="Times New Roman"/>
                <w:lang w:val="sr-Cyrl-RS"/>
              </w:rPr>
              <w:t>Кадовић</w:t>
            </w:r>
            <w:proofErr w:type="spellEnd"/>
            <w:r w:rsidR="007B3CE7" w:rsidRPr="00B87CCD">
              <w:rPr>
                <w:rFonts w:ascii="Times New Roman" w:hAnsi="Times New Roman" w:cs="Times New Roman"/>
                <w:lang w:val="sr-Cyrl-RS"/>
              </w:rPr>
              <w:t xml:space="preserve"> (2004</w:t>
            </w:r>
            <w:r>
              <w:rPr>
                <w:rFonts w:ascii="Times New Roman" w:hAnsi="Times New Roman" w:cs="Times New Roman"/>
                <w:lang w:val="sr-Cyrl-RS"/>
              </w:rPr>
              <w:t>‒</w:t>
            </w:r>
            <w:r w:rsidR="007B3CE7" w:rsidRPr="00B87CCD">
              <w:rPr>
                <w:rFonts w:ascii="Times New Roman" w:hAnsi="Times New Roman" w:cs="Times New Roman"/>
                <w:lang w:val="sr-Cyrl-RS"/>
              </w:rPr>
              <w:t>2009)</w:t>
            </w:r>
          </w:p>
          <w:p w14:paraId="53232AC9" w14:textId="77777777" w:rsidR="007B3CE7" w:rsidRPr="00B87CCD" w:rsidRDefault="006E0E7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7B3CE7" w:rsidRPr="00B87CCD">
              <w:rPr>
                <w:rFonts w:ascii="Times New Roman" w:hAnsi="Times New Roman" w:cs="Times New Roman"/>
                <w:lang w:val="sr-Cyrl-RS"/>
              </w:rPr>
              <w:t>роф. Ратко Ристић (2015</w:t>
            </w:r>
            <w:r>
              <w:rPr>
                <w:rFonts w:ascii="Times New Roman" w:hAnsi="Times New Roman" w:cs="Times New Roman"/>
                <w:lang w:val="sr-Cyrl-RS"/>
              </w:rPr>
              <w:t>‒</w:t>
            </w:r>
            <w:r w:rsidR="007B3CE7" w:rsidRPr="00B87CCD">
              <w:rPr>
                <w:rFonts w:ascii="Times New Roman" w:hAnsi="Times New Roman" w:cs="Times New Roman"/>
                <w:lang w:val="sr-Cyrl-RS"/>
              </w:rPr>
              <w:t xml:space="preserve">  )</w:t>
            </w:r>
          </w:p>
          <w:p w14:paraId="072D49A0" w14:textId="77777777"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D356E2" w:rsidRPr="00B87CCD" w14:paraId="2D18F9FE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6F1FAC11" w14:textId="77777777"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Наставници и сарадници</w:t>
            </w:r>
          </w:p>
        </w:tc>
      </w:tr>
      <w:tr w:rsidR="00D356E2" w:rsidRPr="00B87CCD" w14:paraId="6AC68258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323B5BD1" w14:textId="77777777" w:rsidR="00EC408F" w:rsidRPr="00B87CCD" w:rsidRDefault="00EC408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Наставно особље: </w:t>
            </w:r>
          </w:p>
          <w:p w14:paraId="2A3E32E6" w14:textId="77777777" w:rsidR="00AA03ED" w:rsidRPr="00B87CCD" w:rsidRDefault="00AA03ED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др Војислав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Ђековић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редовни професор</w:t>
            </w:r>
          </w:p>
          <w:p w14:paraId="2F337075" w14:textId="77777777" w:rsidR="00AA03ED" w:rsidRPr="00B87CCD" w:rsidRDefault="00AA03ED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др Гроздана Гајић, редовни професор</w:t>
            </w:r>
          </w:p>
          <w:p w14:paraId="636DF63E" w14:textId="77777777" w:rsidR="00AA03ED" w:rsidRPr="00B87CCD" w:rsidRDefault="00AA03ED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др Зоран Никић, редовни професор</w:t>
            </w:r>
          </w:p>
          <w:p w14:paraId="0C8C9C24" w14:textId="77777777" w:rsidR="00AA03ED" w:rsidRPr="00B87CCD" w:rsidRDefault="00AA03ED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др Љубомир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Летић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</w:t>
            </w:r>
            <w:r w:rsidR="00934F61" w:rsidRPr="00B87CCD">
              <w:rPr>
                <w:rFonts w:ascii="Times New Roman" w:hAnsi="Times New Roman" w:cs="Times New Roman"/>
                <w:lang w:val="sr-Cyrl-RS"/>
              </w:rPr>
              <w:t xml:space="preserve"> редовни професор</w:t>
            </w:r>
          </w:p>
          <w:p w14:paraId="094ECEF9" w14:textId="77777777" w:rsidR="00AA03ED" w:rsidRPr="00B87CCD" w:rsidRDefault="00AA03ED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др Миодраг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Златић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редовни професор</w:t>
            </w:r>
          </w:p>
          <w:p w14:paraId="2F66DB48" w14:textId="77777777" w:rsidR="00AA03ED" w:rsidRPr="00B87CCD" w:rsidRDefault="00AA03ED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др Нада Драговић, редовни професор</w:t>
            </w:r>
          </w:p>
          <w:p w14:paraId="17F7352C" w14:textId="77777777" w:rsidR="00AA03ED" w:rsidRPr="00B87CCD" w:rsidRDefault="00AA03ED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др Ратко Ристић, редовни професор</w:t>
            </w:r>
          </w:p>
          <w:p w14:paraId="01BF8E90" w14:textId="77777777" w:rsidR="00AA03ED" w:rsidRPr="00B87CCD" w:rsidRDefault="00AA03ED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др Весна Ђукић, ванредни професор</w:t>
            </w:r>
          </w:p>
          <w:p w14:paraId="2CCCD8EB" w14:textId="77777777" w:rsidR="00AA03ED" w:rsidRPr="00B87CCD" w:rsidRDefault="00AA03ED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др Снежана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Белановић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Симић, ванредни професор </w:t>
            </w:r>
          </w:p>
          <w:p w14:paraId="49AA8877" w14:textId="77777777" w:rsidR="00AA03ED" w:rsidRPr="00B87CCD" w:rsidRDefault="00AA03ED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др Јелена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Белоица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доцент</w:t>
            </w:r>
          </w:p>
          <w:p w14:paraId="2E420696" w14:textId="77777777" w:rsidR="00AA03ED" w:rsidRPr="00B87CCD" w:rsidRDefault="00AA03ED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др Мирјана Тодосијевић, доцент</w:t>
            </w:r>
          </w:p>
          <w:p w14:paraId="36037BAA" w14:textId="77777777" w:rsidR="00AA03ED" w:rsidRPr="00B87CCD" w:rsidRDefault="00AA03ED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др Сара Лукић, доцент</w:t>
            </w:r>
          </w:p>
          <w:p w14:paraId="3EABF410" w14:textId="77777777" w:rsidR="00AA03ED" w:rsidRPr="00B87CCD" w:rsidRDefault="00AA03ED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др Ненад Марић, асистент</w:t>
            </w:r>
          </w:p>
          <w:p w14:paraId="65BED257" w14:textId="77777777" w:rsidR="00AA03ED" w:rsidRPr="00B87CCD" w:rsidRDefault="00934F6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дипл.</w:t>
            </w:r>
            <w:r w:rsidR="006E0E7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инж. </w:t>
            </w:r>
            <w:r w:rsidR="00AA03ED" w:rsidRPr="00B87CCD">
              <w:rPr>
                <w:rFonts w:ascii="Times New Roman" w:hAnsi="Times New Roman" w:cs="Times New Roman"/>
                <w:lang w:val="sr-Cyrl-RS"/>
              </w:rPr>
              <w:t>Александар Анђелковић, асистент</w:t>
            </w:r>
          </w:p>
          <w:p w14:paraId="64984D36" w14:textId="77777777" w:rsidR="00AA03ED" w:rsidRPr="00B87CCD" w:rsidRDefault="00934F6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дипл.</w:t>
            </w:r>
            <w:r w:rsidR="006E0E7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инж. </w:t>
            </w:r>
            <w:r w:rsidR="00AA03ED" w:rsidRPr="00B87CCD">
              <w:rPr>
                <w:rFonts w:ascii="Times New Roman" w:hAnsi="Times New Roman" w:cs="Times New Roman"/>
                <w:lang w:val="sr-Cyrl-RS"/>
              </w:rPr>
              <w:t>Весна Николић, асистент</w:t>
            </w:r>
          </w:p>
          <w:p w14:paraId="41D70940" w14:textId="77777777" w:rsidR="00AA03ED" w:rsidRPr="00B87CCD" w:rsidRDefault="00934F6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дипл.</w:t>
            </w:r>
            <w:r w:rsidR="006E0E7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инж. </w:t>
            </w:r>
            <w:r w:rsidR="00AA03ED" w:rsidRPr="00B87CCD">
              <w:rPr>
                <w:rFonts w:ascii="Times New Roman" w:hAnsi="Times New Roman" w:cs="Times New Roman"/>
                <w:lang w:val="sr-Cyrl-RS"/>
              </w:rPr>
              <w:t xml:space="preserve">Вукашин </w:t>
            </w:r>
            <w:proofErr w:type="spellStart"/>
            <w:r w:rsidR="00AA03ED" w:rsidRPr="00B87CCD">
              <w:rPr>
                <w:rFonts w:ascii="Times New Roman" w:hAnsi="Times New Roman" w:cs="Times New Roman"/>
                <w:lang w:val="sr-Cyrl-RS"/>
              </w:rPr>
              <w:t>Милчановић</w:t>
            </w:r>
            <w:proofErr w:type="spellEnd"/>
            <w:r w:rsidR="00AA03ED" w:rsidRPr="00B87CCD">
              <w:rPr>
                <w:rFonts w:ascii="Times New Roman" w:hAnsi="Times New Roman" w:cs="Times New Roman"/>
                <w:lang w:val="sr-Cyrl-RS"/>
              </w:rPr>
              <w:t>, асистент</w:t>
            </w:r>
          </w:p>
          <w:p w14:paraId="718AC705" w14:textId="77777777" w:rsidR="00AA03ED" w:rsidRPr="00B87CCD" w:rsidRDefault="00934F6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Msc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A03ED" w:rsidRPr="00B87CCD">
              <w:rPr>
                <w:rFonts w:ascii="Times New Roman" w:hAnsi="Times New Roman" w:cs="Times New Roman"/>
                <w:lang w:val="sr-Cyrl-RS"/>
              </w:rPr>
              <w:t>Катарина Лазаревић, асистент</w:t>
            </w:r>
          </w:p>
          <w:p w14:paraId="740204CC" w14:textId="77777777" w:rsidR="00AA03ED" w:rsidRPr="00B87CCD" w:rsidRDefault="00934F6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Msc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A03ED" w:rsidRPr="00B87CCD">
              <w:rPr>
                <w:rFonts w:ascii="Times New Roman" w:hAnsi="Times New Roman" w:cs="Times New Roman"/>
                <w:lang w:val="sr-Cyrl-RS"/>
              </w:rPr>
              <w:t>Никола Живановић, асистент</w:t>
            </w:r>
          </w:p>
          <w:p w14:paraId="0C7EFB3A" w14:textId="77777777" w:rsidR="00AA03ED" w:rsidRPr="00B87CCD" w:rsidRDefault="00934F6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Msc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A03ED" w:rsidRPr="00B87CCD">
              <w:rPr>
                <w:rFonts w:ascii="Times New Roman" w:hAnsi="Times New Roman" w:cs="Times New Roman"/>
                <w:lang w:val="sr-Cyrl-RS"/>
              </w:rPr>
              <w:t>Предраг Миљковић, асистент</w:t>
            </w:r>
          </w:p>
          <w:p w14:paraId="7E788FF2" w14:textId="77777777" w:rsidR="00AA03ED" w:rsidRPr="00B87CCD" w:rsidRDefault="00934F6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Msc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A03ED" w:rsidRPr="00B87CCD">
              <w:rPr>
                <w:rFonts w:ascii="Times New Roman" w:hAnsi="Times New Roman" w:cs="Times New Roman"/>
                <w:lang w:val="sr-Cyrl-RS"/>
              </w:rPr>
              <w:t>Синиша Половина, асистент</w:t>
            </w:r>
          </w:p>
          <w:p w14:paraId="723739BC" w14:textId="77777777" w:rsidR="00AA03ED" w:rsidRPr="00B87CCD" w:rsidRDefault="00934F6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дипл.</w:t>
            </w:r>
            <w:r w:rsidR="0008665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инж. </w:t>
            </w:r>
            <w:r w:rsidR="00AA03ED" w:rsidRPr="00B87CCD">
              <w:rPr>
                <w:rFonts w:ascii="Times New Roman" w:hAnsi="Times New Roman" w:cs="Times New Roman"/>
                <w:lang w:val="sr-Cyrl-RS"/>
              </w:rPr>
              <w:t xml:space="preserve">Тијана </w:t>
            </w:r>
            <w:proofErr w:type="spellStart"/>
            <w:r w:rsidR="00AA03ED" w:rsidRPr="00B87CCD">
              <w:rPr>
                <w:rFonts w:ascii="Times New Roman" w:hAnsi="Times New Roman" w:cs="Times New Roman"/>
                <w:lang w:val="sr-Cyrl-RS"/>
              </w:rPr>
              <w:t>Вулевић</w:t>
            </w:r>
            <w:proofErr w:type="spellEnd"/>
            <w:r w:rsidR="00AA03ED" w:rsidRPr="00B87CCD">
              <w:rPr>
                <w:rFonts w:ascii="Times New Roman" w:hAnsi="Times New Roman" w:cs="Times New Roman"/>
                <w:lang w:val="sr-Cyrl-RS"/>
              </w:rPr>
              <w:t>, асистент</w:t>
            </w:r>
          </w:p>
          <w:p w14:paraId="4BAEE731" w14:textId="77777777" w:rsidR="00F111A2" w:rsidRPr="00B87CCD" w:rsidRDefault="00934F6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Msc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3513A" w:rsidRPr="00B87CCD">
              <w:rPr>
                <w:rFonts w:ascii="Times New Roman" w:hAnsi="Times New Roman" w:cs="Times New Roman"/>
                <w:lang w:val="sr-Cyrl-RS"/>
              </w:rPr>
              <w:t xml:space="preserve">Ерић Ранка, </w:t>
            </w:r>
            <w:r w:rsidRPr="00B87CCD">
              <w:rPr>
                <w:rFonts w:ascii="Times New Roman" w:hAnsi="Times New Roman" w:cs="Times New Roman"/>
                <w:lang w:val="sr-Cyrl-RS"/>
              </w:rPr>
              <w:t>асистент</w:t>
            </w:r>
          </w:p>
          <w:p w14:paraId="0FE8336C" w14:textId="77777777" w:rsidR="00C3513A" w:rsidRPr="00B87CCD" w:rsidRDefault="00C3513A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A0969EF" w14:textId="77777777" w:rsidR="00EC408F" w:rsidRPr="00B87CCD" w:rsidRDefault="00EC408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Ненаставно особље:</w:t>
            </w:r>
          </w:p>
          <w:p w14:paraId="3631DC67" w14:textId="77777777" w:rsidR="00EC408F" w:rsidRPr="00B87CCD" w:rsidRDefault="00EF5EF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Малушевић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EC408F" w:rsidRPr="00B87CCD">
              <w:rPr>
                <w:rFonts w:ascii="Times New Roman" w:hAnsi="Times New Roman" w:cs="Times New Roman"/>
                <w:lang w:val="sr-Cyrl-RS"/>
              </w:rPr>
              <w:t xml:space="preserve">Иван, </w:t>
            </w:r>
            <w:r w:rsidR="00934F61" w:rsidRPr="00B87CCD">
              <w:rPr>
                <w:rFonts w:ascii="Times New Roman" w:hAnsi="Times New Roman" w:cs="Times New Roman"/>
                <w:lang w:val="sr-Cyrl-RS"/>
              </w:rPr>
              <w:t>стручни сарадник</w:t>
            </w:r>
          </w:p>
          <w:p w14:paraId="31E12872" w14:textId="77777777" w:rsidR="00EC408F" w:rsidRPr="00B87CCD" w:rsidRDefault="00EF5EF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Момировић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EC408F" w:rsidRPr="00B87CCD">
              <w:rPr>
                <w:rFonts w:ascii="Times New Roman" w:hAnsi="Times New Roman" w:cs="Times New Roman"/>
                <w:lang w:val="sr-Cyrl-RS"/>
              </w:rPr>
              <w:t>Наталија</w:t>
            </w:r>
            <w:r w:rsidR="00086659">
              <w:rPr>
                <w:rFonts w:ascii="Times New Roman" w:hAnsi="Times New Roman" w:cs="Times New Roman"/>
                <w:lang w:val="sr-Cyrl-RS"/>
              </w:rPr>
              <w:t>, истраживач‑</w:t>
            </w:r>
            <w:r w:rsidR="00EC408F" w:rsidRPr="00B87CCD">
              <w:rPr>
                <w:rFonts w:ascii="Times New Roman" w:hAnsi="Times New Roman" w:cs="Times New Roman"/>
                <w:lang w:val="sr-Cyrl-RS"/>
              </w:rPr>
              <w:t>сарадник</w:t>
            </w:r>
          </w:p>
          <w:p w14:paraId="25D96CC4" w14:textId="77777777" w:rsidR="00F111A2" w:rsidRPr="00B87CCD" w:rsidRDefault="00F111A2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дипл.</w:t>
            </w:r>
            <w:r w:rsidR="0008665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инж. Бранислава Михајловић</w:t>
            </w:r>
            <w:r w:rsidR="00667CFC" w:rsidRPr="00B87CCD">
              <w:rPr>
                <w:rFonts w:ascii="Times New Roman" w:hAnsi="Times New Roman" w:cs="Times New Roman"/>
                <w:lang w:val="sr-Cyrl-RS"/>
              </w:rPr>
              <w:t>, лаборант</w:t>
            </w:r>
          </w:p>
          <w:p w14:paraId="212E5C65" w14:textId="77777777" w:rsidR="00A6146E" w:rsidRPr="00B87CCD" w:rsidRDefault="00A6146E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A9B4338" w14:textId="77777777" w:rsidR="00A6146E" w:rsidRPr="00B87CCD" w:rsidRDefault="00A6146E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Професори у пензији:</w:t>
            </w:r>
          </w:p>
          <w:p w14:paraId="016E7B7D" w14:textId="77777777" w:rsidR="00A6146E" w:rsidRPr="00B87CCD" w:rsidRDefault="00086659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A6146E" w:rsidRPr="00B87CCD">
              <w:rPr>
                <w:rFonts w:ascii="Times New Roman" w:hAnsi="Times New Roman" w:cs="Times New Roman"/>
                <w:lang w:val="sr-Cyrl-RS"/>
              </w:rPr>
              <w:t>роф. Стеван Дожић</w:t>
            </w:r>
          </w:p>
          <w:p w14:paraId="06840A1C" w14:textId="77777777" w:rsidR="00A6146E" w:rsidRPr="00B87CCD" w:rsidRDefault="00086659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A6146E" w:rsidRPr="00B87CCD">
              <w:rPr>
                <w:rFonts w:ascii="Times New Roman" w:hAnsi="Times New Roman" w:cs="Times New Roman"/>
                <w:lang w:val="sr-Cyrl-RS"/>
              </w:rPr>
              <w:t xml:space="preserve">роф. Станимир </w:t>
            </w:r>
            <w:proofErr w:type="spellStart"/>
            <w:r w:rsidR="00A6146E" w:rsidRPr="00B87CCD">
              <w:rPr>
                <w:rFonts w:ascii="Times New Roman" w:hAnsi="Times New Roman" w:cs="Times New Roman"/>
                <w:lang w:val="sr-Cyrl-RS"/>
              </w:rPr>
              <w:t>Костадинов</w:t>
            </w:r>
            <w:proofErr w:type="spellEnd"/>
          </w:p>
          <w:p w14:paraId="12848148" w14:textId="77777777" w:rsidR="00A6146E" w:rsidRPr="00B87CCD" w:rsidRDefault="00086659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A6146E" w:rsidRPr="00B87CCD">
              <w:rPr>
                <w:rFonts w:ascii="Times New Roman" w:hAnsi="Times New Roman" w:cs="Times New Roman"/>
                <w:lang w:val="sr-Cyrl-RS"/>
              </w:rPr>
              <w:t xml:space="preserve">роф. Ратко </w:t>
            </w:r>
            <w:proofErr w:type="spellStart"/>
            <w:r w:rsidR="00A6146E" w:rsidRPr="00B87CCD">
              <w:rPr>
                <w:rFonts w:ascii="Times New Roman" w:hAnsi="Times New Roman" w:cs="Times New Roman"/>
                <w:lang w:val="sr-Cyrl-RS"/>
              </w:rPr>
              <w:t>Кадовић</w:t>
            </w:r>
            <w:proofErr w:type="spellEnd"/>
          </w:p>
          <w:p w14:paraId="00607378" w14:textId="77777777" w:rsidR="00A6146E" w:rsidRPr="00B87CCD" w:rsidRDefault="00086659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A6146E" w:rsidRPr="00B87CCD">
              <w:rPr>
                <w:rFonts w:ascii="Times New Roman" w:hAnsi="Times New Roman" w:cs="Times New Roman"/>
                <w:lang w:val="sr-Cyrl-RS"/>
              </w:rPr>
              <w:t xml:space="preserve">роф. </w:t>
            </w:r>
            <w:proofErr w:type="spellStart"/>
            <w:r w:rsidR="00A6146E" w:rsidRPr="00B87CCD">
              <w:rPr>
                <w:rFonts w:ascii="Times New Roman" w:hAnsi="Times New Roman" w:cs="Times New Roman"/>
                <w:lang w:val="sr-Cyrl-RS"/>
              </w:rPr>
              <w:t>Вјачеслава</w:t>
            </w:r>
            <w:proofErr w:type="spellEnd"/>
            <w:r w:rsidR="00A6146E" w:rsidRPr="00B87CCD">
              <w:rPr>
                <w:rFonts w:ascii="Times New Roman" w:hAnsi="Times New Roman" w:cs="Times New Roman"/>
                <w:lang w:val="sr-Cyrl-RS"/>
              </w:rPr>
              <w:t xml:space="preserve"> Матић</w:t>
            </w:r>
          </w:p>
          <w:p w14:paraId="0F3A81AB" w14:textId="77777777" w:rsidR="00A6146E" w:rsidRPr="00B87CCD" w:rsidRDefault="00086659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A6146E" w:rsidRPr="00B87CCD">
              <w:rPr>
                <w:rFonts w:ascii="Times New Roman" w:hAnsi="Times New Roman" w:cs="Times New Roman"/>
                <w:lang w:val="sr-Cyrl-RS"/>
              </w:rPr>
              <w:t>роф. Тиосав Тодоровић</w:t>
            </w:r>
          </w:p>
          <w:p w14:paraId="528D3633" w14:textId="77777777" w:rsidR="00A6146E" w:rsidRPr="00B87CCD" w:rsidRDefault="00086659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A6146E" w:rsidRPr="00B87CCD">
              <w:rPr>
                <w:rFonts w:ascii="Times New Roman" w:hAnsi="Times New Roman" w:cs="Times New Roman"/>
                <w:lang w:val="sr-Cyrl-RS"/>
              </w:rPr>
              <w:t>роф. Милан Веселиновић</w:t>
            </w:r>
          </w:p>
          <w:p w14:paraId="0E651BF5" w14:textId="77777777" w:rsidR="00A6146E" w:rsidRPr="00B87CCD" w:rsidRDefault="00086659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</w:t>
            </w:r>
            <w:r w:rsidR="00A6146E" w:rsidRPr="00B87CCD">
              <w:rPr>
                <w:rFonts w:ascii="Times New Roman" w:hAnsi="Times New Roman" w:cs="Times New Roman"/>
                <w:lang w:val="sr-Cyrl-RS"/>
              </w:rPr>
              <w:t>роф. Мирољуб Ђоровић</w:t>
            </w:r>
          </w:p>
          <w:p w14:paraId="57EE447E" w14:textId="77777777"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56E2" w:rsidRPr="00B87CCD" w14:paraId="33EF80CF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5C834B60" w14:textId="77777777"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Катедре</w:t>
            </w:r>
          </w:p>
        </w:tc>
      </w:tr>
      <w:tr w:rsidR="00D356E2" w:rsidRPr="00B87CCD" w14:paraId="1E50D79F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062D645D" w14:textId="77777777" w:rsidR="00010186" w:rsidRPr="00B87CCD" w:rsidRDefault="00010186" w:rsidP="007B3CE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66FEB20" w14:textId="77777777" w:rsidR="00733BA1" w:rsidRPr="00B87CCD" w:rsidRDefault="00733BA1" w:rsidP="007B3CE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Катедра за бујице и ерозију</w:t>
            </w:r>
          </w:p>
          <w:p w14:paraId="5E9BEBF6" w14:textId="77777777" w:rsidR="00733BA1" w:rsidRPr="00B87CCD" w:rsidRDefault="00733BA1" w:rsidP="007B3CE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Катедра за мелиорације</w:t>
            </w:r>
          </w:p>
          <w:p w14:paraId="1EB82532" w14:textId="77777777" w:rsidR="00D356E2" w:rsidRPr="00B87CCD" w:rsidRDefault="00733BA1" w:rsidP="007B3CE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Катедра за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противерозиону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геотехнику</w:t>
            </w:r>
            <w:proofErr w:type="spellEnd"/>
          </w:p>
          <w:p w14:paraId="1977A710" w14:textId="77777777" w:rsidR="00010186" w:rsidRPr="00B87CCD" w:rsidRDefault="00010186" w:rsidP="007B3CE7">
            <w:pPr>
              <w:pStyle w:val="ListParagraph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56E2" w:rsidRPr="00B87CCD" w14:paraId="4C5604C4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1E6CBB31" w14:textId="77777777" w:rsidR="00BF167D" w:rsidRPr="00B87CCD" w:rsidRDefault="00BF167D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D356E2" w:rsidRPr="00B87CCD" w14:paraId="65CE3ECD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1B01B55D" w14:textId="77777777" w:rsidR="00A5502E" w:rsidRPr="00B87CCD" w:rsidRDefault="00A5502E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Институт за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b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 ресурса</w:t>
            </w:r>
          </w:p>
          <w:p w14:paraId="2B976250" w14:textId="77777777" w:rsidR="00FF3E65" w:rsidRPr="00B87CCD" w:rsidRDefault="00FF3E65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9A3735F" w14:textId="77777777" w:rsidR="00FF3E65" w:rsidRPr="00B87CCD" w:rsidRDefault="00776512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Институт за еколошки инжењеринг је основан као научноистраживачка и стручна организацио</w:t>
            </w:r>
            <w:r w:rsidR="00FF3E65" w:rsidRPr="00B87CCD">
              <w:rPr>
                <w:rFonts w:ascii="Times New Roman" w:hAnsi="Times New Roman" w:cs="Times New Roman"/>
                <w:lang w:val="sr-Cyrl-RS"/>
              </w:rPr>
              <w:t>на јединица Шумарског факултета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са циљем извршавања </w:t>
            </w:r>
            <w:r w:rsidR="00A5502E" w:rsidRPr="00B87CCD">
              <w:rPr>
                <w:rFonts w:ascii="Times New Roman" w:hAnsi="Times New Roman" w:cs="Times New Roman"/>
                <w:lang w:val="sr-Cyrl-RS"/>
              </w:rPr>
              <w:t>послов</w:t>
            </w:r>
            <w:r w:rsidRPr="00B87CCD">
              <w:rPr>
                <w:rFonts w:ascii="Times New Roman" w:hAnsi="Times New Roman" w:cs="Times New Roman"/>
                <w:lang w:val="sr-Cyrl-RS"/>
              </w:rPr>
              <w:t>а на р</w:t>
            </w:r>
            <w:r w:rsidR="00A5502E" w:rsidRPr="00B87CCD">
              <w:rPr>
                <w:rFonts w:ascii="Times New Roman" w:hAnsi="Times New Roman" w:cs="Times New Roman"/>
                <w:lang w:val="sr-Cyrl-RS"/>
              </w:rPr>
              <w:t>еализација основних, развојних и примењених истраживања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="00FF3E65" w:rsidRPr="00B87CCD">
              <w:rPr>
                <w:rFonts w:ascii="Times New Roman" w:hAnsi="Times New Roman" w:cs="Times New Roman"/>
                <w:lang w:val="sr-Cyrl-RS"/>
              </w:rPr>
              <w:t xml:space="preserve">Институт обавља и остале делатности: </w:t>
            </w:r>
            <w:r w:rsidR="00A5502E" w:rsidRPr="00B87CCD">
              <w:rPr>
                <w:rFonts w:ascii="Times New Roman" w:hAnsi="Times New Roman" w:cs="Times New Roman"/>
                <w:lang w:val="sr-Cyrl-RS"/>
              </w:rPr>
              <w:t>реализација научноистраживачких и стручних пројеката, пружање стручне и научне помоћи пред</w:t>
            </w:r>
            <w:r w:rsidR="00FF3E65" w:rsidRPr="00B87CCD">
              <w:rPr>
                <w:rFonts w:ascii="Times New Roman" w:hAnsi="Times New Roman" w:cs="Times New Roman"/>
                <w:lang w:val="sr-Cyrl-RS"/>
              </w:rPr>
              <w:t>узећима и другим правним лицима и</w:t>
            </w:r>
            <w:r w:rsidR="00A5502E" w:rsidRPr="00B87CCD">
              <w:rPr>
                <w:rFonts w:ascii="Times New Roman" w:hAnsi="Times New Roman" w:cs="Times New Roman"/>
                <w:lang w:val="sr-Cyrl-RS"/>
              </w:rPr>
              <w:t xml:space="preserve"> усавр</w:t>
            </w:r>
            <w:r w:rsidR="00FF3E65" w:rsidRPr="00B87CCD">
              <w:rPr>
                <w:rFonts w:ascii="Times New Roman" w:hAnsi="Times New Roman" w:cs="Times New Roman"/>
                <w:lang w:val="sr-Cyrl-RS"/>
              </w:rPr>
              <w:t xml:space="preserve">шавање научних метода и техника. У оквиру Института врши се </w:t>
            </w:r>
            <w:r w:rsidR="00A5502E" w:rsidRPr="00B87CCD">
              <w:rPr>
                <w:rFonts w:ascii="Times New Roman" w:hAnsi="Times New Roman" w:cs="Times New Roman"/>
                <w:lang w:val="sr-Cyrl-RS"/>
              </w:rPr>
              <w:t>организовање курсева, семинара и симпозијума</w:t>
            </w:r>
            <w:r w:rsidR="00FF3E65" w:rsidRPr="00B87CCD">
              <w:rPr>
                <w:rFonts w:ascii="Times New Roman" w:hAnsi="Times New Roman" w:cs="Times New Roman"/>
                <w:lang w:val="sr-Cyrl-RS"/>
              </w:rPr>
              <w:t xml:space="preserve">, као и </w:t>
            </w:r>
            <w:r w:rsidR="00A5502E" w:rsidRPr="00B87CCD">
              <w:rPr>
                <w:rFonts w:ascii="Times New Roman" w:hAnsi="Times New Roman" w:cs="Times New Roman"/>
                <w:lang w:val="sr-Cyrl-RS"/>
              </w:rPr>
              <w:t>организовање студената за уче</w:t>
            </w:r>
            <w:r w:rsidR="00FF3E65" w:rsidRPr="00B87CCD">
              <w:rPr>
                <w:rFonts w:ascii="Times New Roman" w:hAnsi="Times New Roman" w:cs="Times New Roman"/>
                <w:lang w:val="sr-Cyrl-RS"/>
              </w:rPr>
              <w:t>шће у научноистраживачком раду.</w:t>
            </w:r>
            <w:r w:rsidR="00A5502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3E8DFB53" w14:textId="1565C920" w:rsidR="00776512" w:rsidRPr="00B87CCD" w:rsidRDefault="00776512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Институт чине наставници и сарадници, научни радници и лаборанти запослени на Факултету, као и студенти који могу учествовати у реализацији научноистраживачких и стручних пројеката. Институтом руководи управник, кога именује декан факултета на предлог Одсека за еколошки инжењеринг. Управник Института за еколошки инжењеринг је др Мирјана Тодосијевић, доцент.</w:t>
            </w:r>
          </w:p>
          <w:p w14:paraId="67EF63A2" w14:textId="77777777"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56E2" w:rsidRPr="00B87CCD" w14:paraId="3AC57486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344C2F77" w14:textId="77777777"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Сарадња</w:t>
            </w:r>
          </w:p>
          <w:p w14:paraId="69C5BEC5" w14:textId="41FB7559" w:rsidR="00A5502E" w:rsidRPr="00B87CCD" w:rsidRDefault="00A5502E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Одсек за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 има сарадњу са многобројним образовним и научним</w:t>
            </w:r>
            <w:r w:rsidR="00390FB0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F798A" w:rsidRPr="00B87CCD">
              <w:rPr>
                <w:rFonts w:ascii="Times New Roman" w:hAnsi="Times New Roman" w:cs="Times New Roman"/>
                <w:lang w:val="sr-Cyrl-RS"/>
              </w:rPr>
              <w:t>међународн</w:t>
            </w:r>
            <w:r w:rsidR="00CA4725">
              <w:rPr>
                <w:rFonts w:ascii="Times New Roman" w:hAnsi="Times New Roman" w:cs="Times New Roman"/>
                <w:lang w:val="sr-Cyrl-RS"/>
              </w:rPr>
              <w:t>им и националним институцијама.</w:t>
            </w:r>
          </w:p>
          <w:p w14:paraId="623483E6" w14:textId="206A0E83" w:rsidR="00D30C9E" w:rsidRPr="00B87CCD" w:rsidRDefault="00D30C9E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С</w:t>
            </w:r>
            <w:r w:rsidR="008F5C44" w:rsidRPr="00B87CCD">
              <w:rPr>
                <w:rFonts w:ascii="Times New Roman" w:hAnsi="Times New Roman" w:cs="Times New Roman"/>
                <w:lang w:val="sr-Cyrl-RS"/>
              </w:rPr>
              <w:t xml:space="preserve">арадња је остварена са, између осталих, следећим образовним и научним међународним </w:t>
            </w:r>
            <w:proofErr w:type="spellStart"/>
            <w:r w:rsidR="008F5C44" w:rsidRPr="00B87CCD">
              <w:rPr>
                <w:rFonts w:ascii="Times New Roman" w:hAnsi="Times New Roman" w:cs="Times New Roman"/>
                <w:lang w:val="sr-Cyrl-RS"/>
              </w:rPr>
              <w:t>ист</w:t>
            </w:r>
            <w:r w:rsidR="00445B16">
              <w:rPr>
                <w:rFonts w:ascii="Times New Roman" w:hAnsi="Times New Roman" w:cs="Times New Roman"/>
                <w:lang w:val="sr-Cyrl-RS"/>
              </w:rPr>
              <w:t>и</w:t>
            </w:r>
            <w:r w:rsidR="008F5C44" w:rsidRPr="00B87CCD">
              <w:rPr>
                <w:rFonts w:ascii="Times New Roman" w:hAnsi="Times New Roman" w:cs="Times New Roman"/>
                <w:lang w:val="sr-Cyrl-RS"/>
              </w:rPr>
              <w:t>туцијама</w:t>
            </w:r>
            <w:proofErr w:type="spellEnd"/>
            <w:r w:rsidR="008F5C44" w:rsidRPr="00B87CCD">
              <w:rPr>
                <w:rFonts w:ascii="Times New Roman" w:hAnsi="Times New Roman" w:cs="Times New Roman"/>
                <w:lang w:val="sr-Cyrl-RS"/>
              </w:rPr>
              <w:t>:</w:t>
            </w:r>
          </w:p>
          <w:p w14:paraId="13B503D2" w14:textId="66D1BCB5" w:rsidR="008F5C44" w:rsidRPr="00B87CCD" w:rsidRDefault="008F5C44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u w:val="single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University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Natural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Resources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and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Applied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Life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Sciences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(BOKU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Universitat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).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Institute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Mountain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Risk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Engineering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Vienna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Austria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(Универзитет за природне ресурсе и примењене животне науке, Институт за инжењеринг о планинским ризицима) </w:t>
            </w:r>
            <w:r w:rsidR="00086659">
              <w:rPr>
                <w:rFonts w:ascii="Times New Roman" w:hAnsi="Times New Roman" w:cs="Times New Roman"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hyperlink r:id="rId6" w:tgtFrame="_self" w:history="1">
              <w:r w:rsidRPr="00B87CCD">
                <w:rPr>
                  <w:rStyle w:val="Hyperlink"/>
                  <w:rFonts w:ascii="Times New Roman" w:hAnsi="Times New Roman" w:cs="Times New Roman"/>
                  <w:lang w:val="sr-Cyrl-RS"/>
                </w:rPr>
                <w:t>http://www.boku.ac.at/1902.html</w:t>
              </w:r>
            </w:hyperlink>
            <w:r w:rsidRPr="00B87CCD">
              <w:rPr>
                <w:rFonts w:ascii="Times New Roman" w:hAnsi="Times New Roman" w:cs="Times New Roman"/>
                <w:lang w:val="sr-Cyrl-RS"/>
              </w:rPr>
              <w:t xml:space="preserve">; </w:t>
            </w:r>
          </w:p>
          <w:p w14:paraId="22604D08" w14:textId="71569978" w:rsidR="008F5C44" w:rsidRPr="00B87CCD" w:rsidRDefault="008F5C44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u w:val="single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Aristotle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University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Thessaloniki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Department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Forestry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and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Natural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Environment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Institute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Mountaino</w:t>
            </w:r>
            <w:r w:rsidR="00086659">
              <w:rPr>
                <w:rFonts w:ascii="Times New Roman" w:hAnsi="Times New Roman" w:cs="Times New Roman"/>
                <w:lang w:val="sr-Cyrl-RS"/>
              </w:rPr>
              <w:t>us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086659">
              <w:rPr>
                <w:rFonts w:ascii="Times New Roman" w:hAnsi="Times New Roman" w:cs="Times New Roman"/>
                <w:lang w:val="sr-Cyrl-RS"/>
              </w:rPr>
              <w:t>Water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086659">
              <w:rPr>
                <w:rFonts w:ascii="Times New Roman" w:hAnsi="Times New Roman" w:cs="Times New Roman"/>
                <w:lang w:val="sr-Cyrl-RS"/>
              </w:rPr>
              <w:t>Management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086659">
              <w:rPr>
                <w:rFonts w:ascii="Times New Roman" w:hAnsi="Times New Roman" w:cs="Times New Roman"/>
                <w:lang w:val="sr-Cyrl-RS"/>
              </w:rPr>
              <w:t>and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086659">
              <w:rPr>
                <w:rFonts w:ascii="Times New Roman" w:hAnsi="Times New Roman" w:cs="Times New Roman"/>
                <w:lang w:val="sr-Cyrl-RS"/>
              </w:rPr>
              <w:t>Control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Thessaliniki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Greece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86659">
              <w:rPr>
                <w:rFonts w:ascii="Times New Roman" w:hAnsi="Times New Roman" w:cs="Times New Roman"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 </w:t>
            </w:r>
            <w:hyperlink r:id="rId7" w:history="1">
              <w:r w:rsidRPr="00B87CCD">
                <w:rPr>
                  <w:rStyle w:val="Hyperlink"/>
                  <w:rFonts w:ascii="Times New Roman" w:hAnsi="Times New Roman" w:cs="Times New Roman"/>
                  <w:lang w:val="sr-Cyrl-RS"/>
                </w:rPr>
                <w:t>http://www.auth.gr/forestry</w:t>
              </w:r>
            </w:hyperlink>
            <w:r w:rsidRPr="00B87CCD">
              <w:rPr>
                <w:rFonts w:ascii="Times New Roman" w:hAnsi="Times New Roman" w:cs="Times New Roman"/>
                <w:lang w:val="sr-Cyrl-RS"/>
              </w:rPr>
              <w:t xml:space="preserve">; </w:t>
            </w:r>
          </w:p>
          <w:p w14:paraId="6377F928" w14:textId="224A8D80" w:rsidR="007C5973" w:rsidRPr="00B87CCD" w:rsidRDefault="008F5C44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u w:val="single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Czech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University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Agriculture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Prague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Faculty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Forestry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commentRangeStart w:id="1"/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and</w:t>
            </w:r>
            <w:commentRangeEnd w:id="1"/>
            <w:proofErr w:type="spellEnd"/>
            <w:r w:rsidR="00086659">
              <w:rPr>
                <w:rStyle w:val="CommentReference"/>
              </w:rPr>
              <w:commentReference w:id="1"/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86659">
              <w:rPr>
                <w:rFonts w:ascii="Times New Roman" w:hAnsi="Times New Roman" w:cs="Times New Roman"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hyperlink r:id="rId10" w:history="1">
              <w:r w:rsidRPr="00B87CCD">
                <w:rPr>
                  <w:rStyle w:val="Hyperlink"/>
                  <w:rFonts w:ascii="Times New Roman" w:hAnsi="Times New Roman" w:cs="Times New Roman"/>
                  <w:lang w:val="sr-Cyrl-RS"/>
                </w:rPr>
                <w:t>www.czu.cz/en</w:t>
              </w:r>
            </w:hyperlink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; </w:t>
            </w:r>
          </w:p>
          <w:p w14:paraId="0C9E57CA" w14:textId="77777777" w:rsidR="008F5C44" w:rsidRPr="00B87CCD" w:rsidRDefault="007C5973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Brno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University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Technology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Faculty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Civil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En</w:t>
            </w:r>
            <w:r w:rsidR="00086659">
              <w:rPr>
                <w:rFonts w:ascii="Times New Roman" w:hAnsi="Times New Roman" w:cs="Times New Roman"/>
                <w:lang w:val="sr-Cyrl-RS"/>
              </w:rPr>
              <w:t>gineering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086659">
              <w:rPr>
                <w:rFonts w:ascii="Times New Roman" w:hAnsi="Times New Roman" w:cs="Times New Roman"/>
                <w:lang w:val="sr-Cyrl-RS"/>
              </w:rPr>
              <w:t>Brno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086659">
              <w:rPr>
                <w:rFonts w:ascii="Times New Roman" w:hAnsi="Times New Roman" w:cs="Times New Roman"/>
                <w:lang w:val="sr-Cyrl-RS"/>
              </w:rPr>
              <w:t>Czech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086659">
              <w:rPr>
                <w:rFonts w:ascii="Times New Roman" w:hAnsi="Times New Roman" w:cs="Times New Roman"/>
                <w:lang w:val="sr-Cyrl-RS"/>
              </w:rPr>
              <w:t>Republic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86659">
              <w:rPr>
                <w:rFonts w:ascii="Times New Roman" w:hAnsi="Times New Roman" w:cs="Times New Roman"/>
                <w:lang w:val="sr-Cyrl-RS"/>
              </w:rPr>
              <w:t xml:space="preserve">‒ </w:t>
            </w:r>
            <w:r w:rsidR="00E85B5F" w:rsidRPr="00B87CCD">
              <w:rPr>
                <w:rFonts w:ascii="Times New Roman" w:hAnsi="Times New Roman" w:cs="Times New Roman"/>
                <w:lang w:val="sr-Cyrl-RS"/>
              </w:rPr>
              <w:t>ww.vutbr.cz/</w:t>
            </w:r>
            <w:proofErr w:type="spellStart"/>
            <w:r w:rsidR="00E85B5F" w:rsidRPr="00B87CCD">
              <w:rPr>
                <w:rFonts w:ascii="Times New Roman" w:hAnsi="Times New Roman" w:cs="Times New Roman"/>
                <w:lang w:val="sr-Cyrl-RS"/>
              </w:rPr>
              <w:t>en</w:t>
            </w:r>
            <w:proofErr w:type="spellEnd"/>
            <w:r w:rsidR="00E85B5F" w:rsidRPr="00B87CCD">
              <w:rPr>
                <w:rFonts w:ascii="Times New Roman" w:hAnsi="Times New Roman" w:cs="Times New Roman"/>
                <w:lang w:val="sr-Cyrl-RS"/>
              </w:rPr>
              <w:t>/</w:t>
            </w:r>
            <w:r w:rsidR="00086659">
              <w:rPr>
                <w:rFonts w:ascii="Times New Roman" w:hAnsi="Times New Roman" w:cs="Times New Roman"/>
                <w:lang w:val="sr-Cyrl-RS"/>
              </w:rPr>
              <w:t>;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319A9535" w14:textId="77777777" w:rsidR="00A6146E" w:rsidRPr="00B87CCD" w:rsidRDefault="00925BB3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Универзите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„Св.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Кирил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Методиј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>”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во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Скопје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Шумарски факултет,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Скопје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Македонија, </w:t>
            </w:r>
            <w:hyperlink r:id="rId11" w:history="1">
              <w:r w:rsidRPr="00B87CCD">
                <w:rPr>
                  <w:rStyle w:val="Hyperlink"/>
                  <w:rFonts w:ascii="Times New Roman" w:hAnsi="Times New Roman" w:cs="Times New Roman"/>
                  <w:lang w:val="sr-Cyrl-RS"/>
                </w:rPr>
                <w:t>http://www.sf.ukim.edu.mk/</w:t>
              </w:r>
            </w:hyperlink>
            <w:r w:rsidR="00086659" w:rsidRPr="00086659">
              <w:rPr>
                <w:rStyle w:val="Hyperlink"/>
                <w:rFonts w:ascii="Times New Roman" w:hAnsi="Times New Roman" w:cs="Times New Roman"/>
                <w:color w:val="auto"/>
                <w:lang w:val="sr-Cyrl-RS"/>
              </w:rPr>
              <w:t>;</w:t>
            </w:r>
          </w:p>
          <w:p w14:paraId="125AEE45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CDE </w:t>
            </w:r>
            <w:r w:rsidR="00086659">
              <w:rPr>
                <w:rFonts w:ascii="Times New Roman" w:hAnsi="Times New Roman" w:cs="Times New Roman"/>
                <w:lang w:val="sr-Cyrl-RS"/>
              </w:rPr>
              <w:t xml:space="preserve">‒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Center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for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Development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and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Environment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Berne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University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Switzerland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457382A4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ISWC </w:t>
            </w:r>
            <w:r w:rsidR="00086659">
              <w:rPr>
                <w:rFonts w:ascii="Times New Roman" w:hAnsi="Times New Roman" w:cs="Times New Roman"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Institute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Soil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and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Water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Conservation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 CAS&amp;MWR, 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Yangling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Shaanxi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China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7B67A28B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College of International Education, Northwest A&amp;F UniversityYangling,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Shaanxi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China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51D3ADF3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IRTCES </w:t>
            </w:r>
            <w:r w:rsidR="00086659">
              <w:rPr>
                <w:rFonts w:ascii="Times New Roman" w:hAnsi="Times New Roman" w:cs="Times New Roman"/>
                <w:color w:val="000000"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lang w:val="sr-Cyrl-RS"/>
              </w:rPr>
              <w:t> 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International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Research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and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Training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Center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on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Erosion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and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Sedimentation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Beijing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China</w:t>
            </w:r>
            <w:proofErr w:type="spellEnd"/>
          </w:p>
          <w:p w14:paraId="40C51C11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Soil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Conservation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Society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of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India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, 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New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Delhi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India</w:t>
            </w:r>
            <w:proofErr w:type="spellEnd"/>
            <w:r w:rsidR="00086659">
              <w:rPr>
                <w:rFonts w:ascii="Times New Roman" w:hAnsi="Times New Roman" w:cs="Times New Roman"/>
                <w:color w:val="000000"/>
                <w:lang w:val="sr-Cyrl-RS"/>
              </w:rPr>
              <w:t>;</w:t>
            </w:r>
          </w:p>
          <w:p w14:paraId="64D29B61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Soil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and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Water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Conservation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Research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and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Development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Division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, 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Land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Development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Department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Jatuchak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Bangkok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Thailand</w:t>
            </w:r>
            <w:proofErr w:type="spellEnd"/>
            <w:r w:rsidR="00086659">
              <w:rPr>
                <w:rFonts w:ascii="Times New Roman" w:hAnsi="Times New Roman" w:cs="Times New Roman"/>
                <w:color w:val="000000"/>
                <w:lang w:val="sr-Cyrl-RS"/>
              </w:rPr>
              <w:t>;</w:t>
            </w:r>
          </w:p>
          <w:p w14:paraId="7E9FC4F5" w14:textId="5F6385BA" w:rsidR="00A6146E" w:rsidRPr="00B87CCD" w:rsidRDefault="00CA4725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sr-Cyrl-RS"/>
              </w:rPr>
              <w:t>Climate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sr-Cyrl-RS"/>
              </w:rPr>
              <w:t>Change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sr-Cyrl-RS"/>
              </w:rPr>
              <w:t>Affecting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sr-Cyrl-RS"/>
              </w:rPr>
              <w:t> </w:t>
            </w:r>
            <w:proofErr w:type="spellStart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>Land</w:t>
            </w:r>
            <w:proofErr w:type="spellEnd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>Use</w:t>
            </w:r>
            <w:proofErr w:type="spellEnd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>in</w:t>
            </w:r>
            <w:proofErr w:type="spellEnd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>Mekong</w:t>
            </w:r>
            <w:proofErr w:type="spellEnd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>Delta</w:t>
            </w:r>
            <w:proofErr w:type="spellEnd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>Institute</w:t>
            </w:r>
            <w:proofErr w:type="spellEnd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>Los</w:t>
            </w:r>
            <w:proofErr w:type="spellEnd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>Banos</w:t>
            </w:r>
            <w:proofErr w:type="spellEnd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>Laguna</w:t>
            </w:r>
            <w:proofErr w:type="spellEnd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>Manila</w:t>
            </w:r>
            <w:proofErr w:type="spellEnd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="00A6146E" w:rsidRPr="00B87CCD">
              <w:rPr>
                <w:rFonts w:ascii="Times New Roman" w:hAnsi="Times New Roman" w:cs="Times New Roman"/>
                <w:color w:val="000000"/>
                <w:lang w:val="sr-Cyrl-RS"/>
              </w:rPr>
              <w:t>Phillippines</w:t>
            </w:r>
            <w:proofErr w:type="spellEnd"/>
            <w:r w:rsidR="00086659">
              <w:rPr>
                <w:rFonts w:ascii="Times New Roman" w:hAnsi="Times New Roman" w:cs="Times New Roman"/>
                <w:color w:val="000000"/>
                <w:lang w:val="sr-Cyrl-RS"/>
              </w:rPr>
              <w:t>;</w:t>
            </w:r>
          </w:p>
          <w:p w14:paraId="5253DA59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Dipartimento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di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Scienze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Agrarie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e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Forestali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="00086659">
              <w:rPr>
                <w:rFonts w:ascii="Times New Roman" w:hAnsi="Times New Roman" w:cs="Times New Roman"/>
                <w:color w:val="000000"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Università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di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Palermo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Italy</w:t>
            </w:r>
            <w:proofErr w:type="spellEnd"/>
            <w:r w:rsidR="00086659">
              <w:rPr>
                <w:rFonts w:ascii="Times New Roman" w:hAnsi="Times New Roman" w:cs="Times New Roman"/>
                <w:color w:val="000000"/>
                <w:lang w:val="sr-Cyrl-RS"/>
              </w:rPr>
              <w:t>;</w:t>
            </w:r>
          </w:p>
          <w:p w14:paraId="75EC5F2C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Oxford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Brookes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University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Geography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&amp;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University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Teaching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Fellow</w:t>
            </w:r>
            <w:proofErr w:type="spellEnd"/>
            <w:r w:rsidR="00086659">
              <w:rPr>
                <w:rFonts w:ascii="Times New Roman" w:hAnsi="Times New Roman" w:cs="Times New Roman"/>
                <w:color w:val="000000"/>
                <w:lang w:val="sr-Cyrl-RS"/>
              </w:rPr>
              <w:t>;</w:t>
            </w:r>
          </w:p>
          <w:p w14:paraId="080C08D5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Lleida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University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Lleida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Spain</w:t>
            </w:r>
            <w:proofErr w:type="spellEnd"/>
            <w:r w:rsidR="00086659">
              <w:rPr>
                <w:rFonts w:ascii="Times New Roman" w:hAnsi="Times New Roman" w:cs="Times New Roman"/>
                <w:color w:val="000000"/>
                <w:lang w:val="sr-Cyrl-RS"/>
              </w:rPr>
              <w:t>;</w:t>
            </w:r>
          </w:p>
          <w:p w14:paraId="50BB91F1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Centro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de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Investigaciones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sobre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Desertificación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 xml:space="preserve"> ‒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CIDE, (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CSIC,Universitat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de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Valencia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Generalitat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Valenciana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),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Spain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46DABE17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ISRIC </w:t>
            </w:r>
            <w:r w:rsidR="00086659">
              <w:rPr>
                <w:rFonts w:ascii="Times New Roman" w:hAnsi="Times New Roman" w:cs="Times New Roman"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World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Soil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Information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Wageningen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University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Holland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50BB55A4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Ohio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State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University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Columbus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Ohio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USA</w:t>
            </w:r>
            <w:r w:rsidR="00086659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3DD153E3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Kazan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State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University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Environmental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Dept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.,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Kazan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Russia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228C071B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Lomonosov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University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Geography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Dept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.,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Moscow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Russia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70F94FE7" w14:textId="77777777" w:rsidR="00A6146E" w:rsidRPr="00B87CCD" w:rsidRDefault="00A6146E" w:rsidP="007B3C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Albert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Ludwig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University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Faculty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Forestry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Freiburg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Germany</w:t>
            </w:r>
            <w:proofErr w:type="spellEnd"/>
            <w:r w:rsidR="00086659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77B3A7E" w14:textId="77777777" w:rsidR="00925BB3" w:rsidRPr="00B87CCD" w:rsidRDefault="00925BB3" w:rsidP="007B3CE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textAlignment w:val="top"/>
              <w:rPr>
                <w:rFonts w:ascii="Times New Roman" w:hAnsi="Times New Roman" w:cs="Times New Roman"/>
                <w:lang w:val="sr-Cyrl-RS"/>
              </w:rPr>
            </w:pPr>
          </w:p>
          <w:p w14:paraId="3D7FCB11" w14:textId="77777777" w:rsidR="008F5C44" w:rsidRPr="00B87CCD" w:rsidRDefault="007C5973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Националне институције са којима Одсек има развијену сарад</w:t>
            </w:r>
            <w:r w:rsidR="008E531C" w:rsidRPr="00B87CCD">
              <w:rPr>
                <w:rFonts w:ascii="Times New Roman" w:hAnsi="Times New Roman" w:cs="Times New Roman"/>
                <w:lang w:val="sr-Cyrl-RS"/>
              </w:rPr>
              <w:t>њ</w:t>
            </w:r>
            <w:r w:rsidRPr="00B87CCD">
              <w:rPr>
                <w:rFonts w:ascii="Times New Roman" w:hAnsi="Times New Roman" w:cs="Times New Roman"/>
                <w:lang w:val="sr-Cyrl-RS"/>
              </w:rPr>
              <w:t>у су следеће:</w:t>
            </w:r>
          </w:p>
          <w:p w14:paraId="6A9E161A" w14:textId="080E108F" w:rsidR="00360E67" w:rsidRPr="00B87CCD" w:rsidRDefault="00360E67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>Министарство пољопривреде и заштите животне средине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 xml:space="preserve"> ‒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Дирекција за воде, Управа за шуме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 xml:space="preserve"> ‒ 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Финансијска подршка за учешће на пројектима, </w:t>
            </w:r>
            <w:proofErr w:type="spellStart"/>
            <w:r w:rsidRPr="00B87CCD">
              <w:rPr>
                <w:rFonts w:ascii="Times New Roman" w:hAnsi="Times New Roman" w:cs="Times New Roman"/>
                <w:bCs/>
                <w:lang w:val="sr-Cyrl-RS"/>
              </w:rPr>
              <w:t>суфинансирање</w:t>
            </w:r>
            <w:proofErr w:type="spellEnd"/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међународних конференција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4DC2D5DC" w14:textId="1FBB76FB" w:rsidR="009B4168" w:rsidRPr="00B87CCD" w:rsidRDefault="009B4168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Министарство просвете, науке и технолошког развоја – финансирање научноистраживачких пројеката, </w:t>
            </w:r>
            <w:proofErr w:type="spellStart"/>
            <w:r w:rsidRPr="00B87CCD">
              <w:rPr>
                <w:rFonts w:ascii="Times New Roman" w:hAnsi="Times New Roman" w:cs="Times New Roman"/>
                <w:bCs/>
                <w:lang w:val="sr-Cyrl-RS"/>
              </w:rPr>
              <w:t>суфинансирање</w:t>
            </w:r>
            <w:proofErr w:type="spellEnd"/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међународних конференција, </w:t>
            </w:r>
            <w:proofErr w:type="spellStart"/>
            <w:r w:rsidRPr="00B87CCD">
              <w:rPr>
                <w:rFonts w:ascii="Times New Roman" w:hAnsi="Times New Roman" w:cs="Times New Roman"/>
                <w:bCs/>
                <w:lang w:val="sr-Cyrl-RS"/>
              </w:rPr>
              <w:t>суфинансирање</w:t>
            </w:r>
            <w:proofErr w:type="spellEnd"/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учешћа на међународн</w:t>
            </w:r>
            <w:r w:rsidR="00445B16">
              <w:rPr>
                <w:rFonts w:ascii="Times New Roman" w:hAnsi="Times New Roman" w:cs="Times New Roman"/>
                <w:bCs/>
                <w:lang w:val="sr-Cyrl-RS"/>
              </w:rPr>
              <w:t>и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>м конференцијама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469340C6" w14:textId="77777777" w:rsidR="009B4168" w:rsidRPr="00B87CCD" w:rsidRDefault="009B4168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Министарство унутрашњих послова, Сектор за ванредне ситуације </w:t>
            </w:r>
            <w:r w:rsidR="008E2ADE" w:rsidRPr="00B87CCD">
              <w:rPr>
                <w:rFonts w:ascii="Times New Roman" w:hAnsi="Times New Roman" w:cs="Times New Roman"/>
                <w:bCs/>
                <w:lang w:val="sr-Cyrl-RS"/>
              </w:rPr>
              <w:t>–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C3513A" w:rsidRPr="00B87CCD">
              <w:rPr>
                <w:rFonts w:ascii="Times New Roman" w:hAnsi="Times New Roman" w:cs="Times New Roman"/>
                <w:bCs/>
                <w:lang w:val="sr-Cyrl-RS"/>
              </w:rPr>
              <w:t>заједничко учешће на националним пројектима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1A28BC55" w14:textId="77777777" w:rsidR="008E2ADE" w:rsidRPr="00B87CCD" w:rsidRDefault="008E2ADE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>Универзитет у Београду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Географски факултет, Грађевински факултет, Пољопривредни факултет – заједничко учешће истраживача на националним пројектима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27CDB889" w14:textId="75D04848" w:rsidR="00360E67" w:rsidRPr="00B87CCD" w:rsidRDefault="00360E67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Институт за водопривреду „Јарослав </w:t>
            </w:r>
            <w:proofErr w:type="spellStart"/>
            <w:r w:rsidRPr="00B87CCD">
              <w:rPr>
                <w:rFonts w:ascii="Times New Roman" w:hAnsi="Times New Roman" w:cs="Times New Roman"/>
                <w:bCs/>
                <w:lang w:val="sr-Cyrl-RS"/>
              </w:rPr>
              <w:t>Черни</w:t>
            </w:r>
            <w:proofErr w:type="spellEnd"/>
            <w:r w:rsidR="00086659">
              <w:rPr>
                <w:rFonts w:ascii="Times New Roman" w:hAnsi="Times New Roman" w:cs="Times New Roman"/>
                <w:bCs/>
                <w:lang w:val="sr-Cyrl-RS"/>
              </w:rPr>
              <w:t>”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>, Београд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 xml:space="preserve"> ‒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заједничко учешће истраживача на </w:t>
            </w:r>
            <w:r w:rsidR="008E2ADE" w:rsidRPr="00B87CCD">
              <w:rPr>
                <w:rFonts w:ascii="Times New Roman" w:hAnsi="Times New Roman" w:cs="Times New Roman"/>
                <w:bCs/>
                <w:lang w:val="sr-Cyrl-RS"/>
              </w:rPr>
              <w:t>националним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и </w:t>
            </w:r>
            <w:proofErr w:type="spellStart"/>
            <w:r w:rsidRPr="00B87CCD">
              <w:rPr>
                <w:rFonts w:ascii="Times New Roman" w:hAnsi="Times New Roman" w:cs="Times New Roman"/>
                <w:bCs/>
                <w:lang w:val="sr-Cyrl-RS"/>
              </w:rPr>
              <w:t>међунардним</w:t>
            </w:r>
            <w:proofErr w:type="spellEnd"/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пројектима, финансијска подршка института конференцијама које организује Одсек за ЕИ, израде магистарских и докторских теза на факултету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1A2D2754" w14:textId="77777777" w:rsidR="00360E67" w:rsidRPr="00B87CCD" w:rsidRDefault="00360E67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Институт за шумарство, Београд 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заједничко учешће истраживача на националним пројектима, израде магистарских и докторских теза на факултету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514A86E6" w14:textId="77777777" w:rsidR="00360E67" w:rsidRPr="00B87CCD" w:rsidRDefault="00360E67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>Г</w:t>
            </w:r>
            <w:r w:rsidR="00E53D57" w:rsidRPr="00B87CCD">
              <w:rPr>
                <w:rFonts w:ascii="Times New Roman" w:hAnsi="Times New Roman" w:cs="Times New Roman"/>
                <w:bCs/>
                <w:lang w:val="sr-Cyrl-RS"/>
              </w:rPr>
              <w:t>рад Београд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 xml:space="preserve"> ‒</w:t>
            </w:r>
            <w:r w:rsidR="00E53D57"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Секретаријат за заш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>титу животне средине</w:t>
            </w:r>
            <w:r w:rsidR="00E53D57"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‒</w:t>
            </w:r>
            <w:r w:rsidR="00E53D57"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5E3A7E" w:rsidRPr="00B87CCD">
              <w:rPr>
                <w:rFonts w:ascii="Times New Roman" w:hAnsi="Times New Roman" w:cs="Times New Roman"/>
                <w:bCs/>
                <w:lang w:val="sr-Cyrl-RS"/>
              </w:rPr>
              <w:t>ф</w:t>
            </w:r>
            <w:r w:rsidR="00EC11C1" w:rsidRPr="00B87CCD">
              <w:rPr>
                <w:rFonts w:ascii="Times New Roman" w:hAnsi="Times New Roman" w:cs="Times New Roman"/>
                <w:bCs/>
                <w:lang w:val="sr-Cyrl-RS"/>
              </w:rPr>
              <w:t>инансирање</w:t>
            </w:r>
            <w:r w:rsidR="00E53D57"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пројек</w:t>
            </w:r>
            <w:r w:rsidR="00EC11C1" w:rsidRPr="00B87CCD">
              <w:rPr>
                <w:rFonts w:ascii="Times New Roman" w:hAnsi="Times New Roman" w:cs="Times New Roman"/>
                <w:bCs/>
                <w:lang w:val="sr-Cyrl-RS"/>
              </w:rPr>
              <w:t>ата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3326070A" w14:textId="77777777" w:rsidR="005E3A7E" w:rsidRPr="00B87CCD" w:rsidRDefault="005E3A7E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>ЈВП „</w:t>
            </w:r>
            <w:proofErr w:type="spellStart"/>
            <w:r w:rsidRPr="00B87CCD">
              <w:rPr>
                <w:rFonts w:ascii="Times New Roman" w:hAnsi="Times New Roman" w:cs="Times New Roman"/>
                <w:bCs/>
                <w:lang w:val="sr-Cyrl-RS"/>
              </w:rPr>
              <w:t>Србијаводе</w:t>
            </w:r>
            <w:proofErr w:type="spellEnd"/>
            <w:r w:rsidR="00086659">
              <w:rPr>
                <w:rFonts w:ascii="Times New Roman" w:hAnsi="Times New Roman" w:cs="Times New Roman"/>
                <w:bCs/>
                <w:lang w:val="sr-Cyrl-RS"/>
              </w:rPr>
              <w:t>” ‒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финансијска подршка за учешће на пројектима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54E8CA2C" w14:textId="77777777" w:rsidR="005E3A7E" w:rsidRPr="00B87CCD" w:rsidRDefault="005E3A7E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>ЈП „Србијашуме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”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EC11C1" w:rsidRPr="00B87CCD">
              <w:rPr>
                <w:rFonts w:ascii="Times New Roman" w:hAnsi="Times New Roman" w:cs="Times New Roman"/>
                <w:bCs/>
                <w:lang w:val="sr-Cyrl-RS"/>
              </w:rPr>
              <w:t>финансијска подршка за учешће на пројектима, логистичка подршка истраживачима на пројектима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01A0D507" w14:textId="77777777" w:rsidR="005E3A7E" w:rsidRPr="00B87CCD" w:rsidRDefault="005E3A7E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>ЈВП „</w:t>
            </w:r>
            <w:proofErr w:type="spellStart"/>
            <w:r w:rsidRPr="00B87CCD">
              <w:rPr>
                <w:rFonts w:ascii="Times New Roman" w:hAnsi="Times New Roman" w:cs="Times New Roman"/>
                <w:bCs/>
                <w:lang w:val="sr-Cyrl-RS"/>
              </w:rPr>
              <w:t>Београдводе</w:t>
            </w:r>
            <w:proofErr w:type="spellEnd"/>
            <w:r w:rsidR="00086659">
              <w:rPr>
                <w:rFonts w:ascii="Times New Roman" w:hAnsi="Times New Roman" w:cs="Times New Roman"/>
                <w:bCs/>
                <w:lang w:val="sr-Cyrl-RS"/>
              </w:rPr>
              <w:t>”</w:t>
            </w:r>
            <w:r w:rsidR="00EC11C1"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‒</w:t>
            </w:r>
            <w:r w:rsidR="00EC11C1"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логистичка подршка истраживачима на пројектима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12191542" w14:textId="77777777" w:rsidR="005E3A7E" w:rsidRPr="00B87CCD" w:rsidRDefault="005E3A7E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>ВП „Ерозија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”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Ниш – </w:t>
            </w:r>
            <w:r w:rsidR="00EC11C1"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подршка студентима на теренској настави, финансијска подршка за одржавање конференција које организује 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О</w:t>
            </w:r>
            <w:r w:rsidR="00EC11C1" w:rsidRPr="00B87CCD">
              <w:rPr>
                <w:rFonts w:ascii="Times New Roman" w:hAnsi="Times New Roman" w:cs="Times New Roman"/>
                <w:bCs/>
                <w:lang w:val="sr-Cyrl-RS"/>
              </w:rPr>
              <w:t>дсек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675142CB" w14:textId="77777777" w:rsidR="005E3A7E" w:rsidRPr="00B87CCD" w:rsidRDefault="005E3A7E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>ВП „Ерозија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”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Ваљево –</w:t>
            </w:r>
            <w:r w:rsidR="00EC11C1"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подршка студентима на теренској настави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337C4578" w14:textId="77777777" w:rsidR="005E3A7E" w:rsidRPr="00B87CCD" w:rsidRDefault="005E3A7E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>ВП „Западна Морава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”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Краљево –</w:t>
            </w:r>
            <w:r w:rsidR="00440B2F"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подршка студентима на теренској настави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4181D4FA" w14:textId="77777777" w:rsidR="005E3A7E" w:rsidRPr="00B87CCD" w:rsidRDefault="005E3A7E" w:rsidP="007B3C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>„</w:t>
            </w:r>
            <w:proofErr w:type="spellStart"/>
            <w:r w:rsidRPr="00B87CCD">
              <w:rPr>
                <w:rFonts w:ascii="Times New Roman" w:hAnsi="Times New Roman" w:cs="Times New Roman"/>
                <w:bCs/>
                <w:lang w:val="sr-Cyrl-RS"/>
              </w:rPr>
              <w:t>Мичелини</w:t>
            </w:r>
            <w:proofErr w:type="spellEnd"/>
            <w:r w:rsidR="00086659">
              <w:rPr>
                <w:rFonts w:ascii="Times New Roman" w:hAnsi="Times New Roman" w:cs="Times New Roman"/>
                <w:bCs/>
                <w:lang w:val="sr-Cyrl-RS"/>
              </w:rPr>
              <w:t>”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Ваљево</w:t>
            </w:r>
            <w:r w:rsidR="00440B2F"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‒</w:t>
            </w:r>
            <w:r w:rsidR="00440B2F"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подршка студентима на теренској настави</w:t>
            </w:r>
            <w:r w:rsidR="00086659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2CD44021" w14:textId="77777777" w:rsidR="005E3A7E" w:rsidRPr="00B87CCD" w:rsidRDefault="005E3A7E" w:rsidP="007B3CE7">
            <w:pPr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lang w:val="sr-Cyrl-RS"/>
              </w:rPr>
            </w:pPr>
          </w:p>
          <w:p w14:paraId="65AD0C80" w14:textId="77777777" w:rsidR="00360E67" w:rsidRPr="00B87CCD" w:rsidRDefault="00360E67" w:rsidP="00086659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D356E2" w:rsidRPr="00B87CCD" w14:paraId="5136E891" w14:textId="77777777" w:rsidTr="00CA4725">
        <w:tc>
          <w:tcPr>
            <w:tcW w:w="10456" w:type="dxa"/>
            <w:tcBorders>
              <w:bottom w:val="single" w:sz="36" w:space="0" w:color="auto"/>
            </w:tcBorders>
          </w:tcPr>
          <w:p w14:paraId="44141358" w14:textId="77777777"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56E2" w:rsidRPr="00B87CCD" w14:paraId="7A16F736" w14:textId="77777777" w:rsidTr="00CA4725">
        <w:tc>
          <w:tcPr>
            <w:tcW w:w="10456" w:type="dxa"/>
            <w:tcBorders>
              <w:top w:val="single" w:sz="36" w:space="0" w:color="auto"/>
            </w:tcBorders>
          </w:tcPr>
          <w:p w14:paraId="4284D519" w14:textId="77777777" w:rsidR="008044E3" w:rsidRPr="00B87CCD" w:rsidRDefault="008C7857" w:rsidP="007B3CE7">
            <w:pPr>
              <w:jc w:val="both"/>
              <w:rPr>
                <w:rFonts w:ascii="Times New Roman" w:hAnsi="Times New Roman" w:cs="Times New Roman"/>
                <w:b/>
                <w:color w:val="0070C0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color w:val="0070C0"/>
                <w:lang w:val="sr-Cyrl-RS"/>
              </w:rPr>
              <w:t>ЗА БУДУЋЕ СТУДЕНТЕ</w:t>
            </w:r>
          </w:p>
          <w:p w14:paraId="7CEFF26D" w14:textId="77777777" w:rsidR="00440B2F" w:rsidRPr="00B87CCD" w:rsidRDefault="00440B2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На студијском програму основних академских студија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 предвиђено је да се упише 60 студената на прву годину студија. При доношењу одлуке о броју студената у обзир су узети критеријуми о друштвеној и привредној оправданости, као и критеријуми о рационалности, ефикасности и квалитету реализовања наставног процеса произашли из Закона о високом образовању.</w:t>
            </w:r>
          </w:p>
          <w:p w14:paraId="1C343157" w14:textId="7AEA83E1" w:rsidR="00440B2F" w:rsidRPr="00B87CCD" w:rsidRDefault="00440B2F" w:rsidP="007B3CE7">
            <w:pPr>
              <w:pStyle w:val="sumarski"/>
              <w:spacing w:before="0" w:beforeAutospacing="0" w:after="0" w:afterAutospacing="0" w:line="240" w:lineRule="auto"/>
              <w:rPr>
                <w:sz w:val="22"/>
                <w:szCs w:val="22"/>
                <w:lang w:val="sr-Cyrl-RS"/>
              </w:rPr>
            </w:pPr>
            <w:r w:rsidRPr="00B87CCD">
              <w:rPr>
                <w:sz w:val="22"/>
                <w:szCs w:val="22"/>
                <w:lang w:val="sr-Cyrl-RS"/>
              </w:rPr>
              <w:t xml:space="preserve">Упис студената на основне студије се врши на основу рангирања кандидата за упис. Рангирање се врши на </w:t>
            </w:r>
            <w:r w:rsidRPr="00B87CCD">
              <w:rPr>
                <w:color w:val="auto"/>
                <w:sz w:val="22"/>
                <w:szCs w:val="22"/>
                <w:lang w:val="sr-Cyrl-RS"/>
              </w:rPr>
              <w:t>основу укупног</w:t>
            </w:r>
            <w:r w:rsidRPr="00B87CCD">
              <w:rPr>
                <w:color w:val="FF0000"/>
                <w:sz w:val="22"/>
                <w:szCs w:val="22"/>
                <w:lang w:val="sr-Cyrl-RS"/>
              </w:rPr>
              <w:t xml:space="preserve"> </w:t>
            </w:r>
            <w:r w:rsidRPr="00B87CCD">
              <w:rPr>
                <w:sz w:val="22"/>
                <w:szCs w:val="22"/>
                <w:lang w:val="sr-Cyrl-RS"/>
              </w:rPr>
              <w:t xml:space="preserve">броја бодова које су кандидати </w:t>
            </w:r>
            <w:r w:rsidRPr="00B87CCD">
              <w:rPr>
                <w:color w:val="auto"/>
                <w:sz w:val="22"/>
                <w:szCs w:val="22"/>
                <w:lang w:val="sr-Cyrl-RS"/>
              </w:rPr>
              <w:t xml:space="preserve">остварили </w:t>
            </w:r>
            <w:r w:rsidRPr="00B87CCD">
              <w:rPr>
                <w:sz w:val="22"/>
                <w:szCs w:val="22"/>
                <w:lang w:val="sr-Cyrl-RS"/>
              </w:rPr>
              <w:t>на основу успеха у средњој школи (највише 40 бодова) и бодова добијених на пријем</w:t>
            </w:r>
            <w:r w:rsidR="00CA4725">
              <w:rPr>
                <w:sz w:val="22"/>
                <w:szCs w:val="22"/>
                <w:lang w:val="sr-Cyrl-RS"/>
              </w:rPr>
              <w:t xml:space="preserve">ном испиту (највише 60 бодова). На пријемном испиту </w:t>
            </w:r>
            <w:r w:rsidRPr="00B87CCD">
              <w:rPr>
                <w:sz w:val="22"/>
                <w:szCs w:val="22"/>
                <w:lang w:val="sr-Cyrl-RS"/>
              </w:rPr>
              <w:t>за студијск</w:t>
            </w:r>
            <w:r w:rsidR="00CA4725">
              <w:rPr>
                <w:sz w:val="22"/>
                <w:szCs w:val="22"/>
                <w:lang w:val="sr-Cyrl-RS"/>
              </w:rPr>
              <w:t>и</w:t>
            </w:r>
            <w:r w:rsidRPr="00B87CCD">
              <w:rPr>
                <w:sz w:val="22"/>
                <w:szCs w:val="22"/>
                <w:lang w:val="sr-Cyrl-RS"/>
              </w:rPr>
              <w:t xml:space="preserve"> програм Еколошки инжењеринг у заштити земљишних и </w:t>
            </w:r>
            <w:proofErr w:type="spellStart"/>
            <w:r w:rsidRPr="00B87CCD">
              <w:rPr>
                <w:sz w:val="22"/>
                <w:szCs w:val="22"/>
                <w:lang w:val="sr-Cyrl-RS"/>
              </w:rPr>
              <w:t>водних</w:t>
            </w:r>
            <w:proofErr w:type="spellEnd"/>
            <w:r w:rsidRPr="00B87CCD">
              <w:rPr>
                <w:sz w:val="22"/>
                <w:szCs w:val="22"/>
                <w:lang w:val="sr-Cyrl-RS"/>
              </w:rPr>
              <w:t xml:space="preserve"> ресурса кандидати полажу два предмета и то:</w:t>
            </w:r>
          </w:p>
          <w:p w14:paraId="1955A642" w14:textId="77777777" w:rsidR="00440B2F" w:rsidRPr="00B87CCD" w:rsidRDefault="00440B2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- Математика, која доноси максимум 20 бодова и </w:t>
            </w:r>
          </w:p>
          <w:p w14:paraId="05D7E8AE" w14:textId="77777777" w:rsidR="00440B2F" w:rsidRPr="00B87CCD" w:rsidRDefault="00440B2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- Биологија, која доноси максимум 40 бодова.</w:t>
            </w:r>
          </w:p>
          <w:p w14:paraId="4705FF40" w14:textId="77777777" w:rsidR="00440B2F" w:rsidRPr="00B87CCD" w:rsidRDefault="00440B2F" w:rsidP="007B3CE7">
            <w:pPr>
              <w:pStyle w:val="sumarski"/>
              <w:spacing w:before="0" w:beforeAutospacing="0" w:after="0" w:afterAutospacing="0" w:line="240" w:lineRule="auto"/>
              <w:rPr>
                <w:sz w:val="22"/>
                <w:szCs w:val="22"/>
                <w:lang w:val="sr-Cyrl-RS"/>
              </w:rPr>
            </w:pPr>
            <w:r w:rsidRPr="00B87CCD">
              <w:rPr>
                <w:sz w:val="22"/>
                <w:szCs w:val="22"/>
                <w:lang w:val="sr-Cyrl-RS"/>
              </w:rPr>
              <w:t xml:space="preserve">Садржај, време и начин полагања пријемног испита, као и начин бодовања кандидата, утврђује се посебном одлуком Факултета. Ова одлука у виду детаљне информације (информатор) доступна је сваком заинтересованом лицу. Листа кандидата који су стекли услов за упис у прву годину студија објављује се на </w:t>
            </w:r>
            <w:r w:rsidR="008C115A">
              <w:rPr>
                <w:sz w:val="22"/>
                <w:szCs w:val="22"/>
                <w:lang w:val="sr-Cyrl-RS"/>
              </w:rPr>
              <w:t>интернет</w:t>
            </w:r>
            <w:r w:rsidRPr="00B87CCD">
              <w:rPr>
                <w:sz w:val="22"/>
                <w:szCs w:val="22"/>
                <w:lang w:val="sr-Cyrl-RS"/>
              </w:rPr>
              <w:t xml:space="preserve"> страници и огласној табли Факултета.</w:t>
            </w:r>
          </w:p>
          <w:p w14:paraId="4C1E2240" w14:textId="77777777" w:rsidR="00440B2F" w:rsidRPr="00B87CCD" w:rsidRDefault="00440B2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Одређени број студената који су остварили најбољи успех на пријемном испиту припадају групи студената чије школовање се финансира из буџета</w:t>
            </w:r>
            <w:r w:rsidR="008C115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а остали сами финансирају своје школовање. Број студената који се финансирају из буџета сваке године се одређује у сарадњи са Универзитетом и Министарством просвете.</w:t>
            </w:r>
          </w:p>
          <w:p w14:paraId="3B14CF96" w14:textId="77777777" w:rsidR="00440B2F" w:rsidRPr="00B87CCD" w:rsidRDefault="00440B2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За припре</w:t>
            </w:r>
            <w:r w:rsidR="008C115A">
              <w:rPr>
                <w:rFonts w:ascii="Times New Roman" w:hAnsi="Times New Roman" w:cs="Times New Roman"/>
                <w:lang w:val="sr-Cyrl-RS"/>
              </w:rPr>
              <w:t>му за полагање пријемног испита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будући студенти могу да набаве приручнике из Математика и Биологије у скриптарници Шумарског факултета. </w:t>
            </w:r>
          </w:p>
          <w:p w14:paraId="286C7B45" w14:textId="77777777" w:rsidR="00440B2F" w:rsidRPr="00B87CCD" w:rsidRDefault="00440B2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На нивоу студијског програма формира се Комисија за пријем (рангирање) кандидата за студије, а на нивоу Факултета формирају се комисије за сваки предмет који се полаже на пријемном испиту.</w:t>
            </w:r>
          </w:p>
          <w:p w14:paraId="64C1CE5F" w14:textId="77777777" w:rsidR="00440B2F" w:rsidRPr="00B87CCD" w:rsidRDefault="00440B2F" w:rsidP="007B3CE7">
            <w:pPr>
              <w:jc w:val="both"/>
              <w:rPr>
                <w:rFonts w:ascii="Times New Roman" w:hAnsi="Times New Roman" w:cs="Times New Roman"/>
                <w:b/>
                <w:color w:val="0070C0"/>
                <w:lang w:val="sr-Cyrl-RS"/>
              </w:rPr>
            </w:pPr>
          </w:p>
        </w:tc>
      </w:tr>
      <w:tr w:rsidR="00D356E2" w:rsidRPr="00B87CCD" w14:paraId="6017C651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5E16D79D" w14:textId="77777777" w:rsidR="00D356E2" w:rsidRPr="00B87CCD" w:rsidRDefault="008C7857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Поздравна реч председника Већа одсека</w:t>
            </w:r>
          </w:p>
          <w:p w14:paraId="2D5A8BC3" w14:textId="77777777" w:rsidR="00EC408F" w:rsidRPr="00B87CCD" w:rsidRDefault="00EC408F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5B076A2" w14:textId="77777777" w:rsidR="00D67080" w:rsidRPr="00B87CCD" w:rsidRDefault="00D6708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Драге колеге, </w:t>
            </w:r>
          </w:p>
          <w:p w14:paraId="5DC3E091" w14:textId="77777777" w:rsidR="00D67080" w:rsidRPr="00B87CCD" w:rsidRDefault="00D6708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поштовани будући студенти,</w:t>
            </w:r>
          </w:p>
          <w:p w14:paraId="3E8B11F6" w14:textId="77777777" w:rsidR="00D67080" w:rsidRPr="00B87CCD" w:rsidRDefault="00D67080" w:rsidP="007B3CE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783CEACC" w14:textId="6E901E04" w:rsidR="00D67080" w:rsidRPr="00B87CCD" w:rsidRDefault="00D6708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Више од 50 година на Универзитет у Београду – Шумарском факултету образовали су се инжењери за заштиту земљишта од ерозије и уређивање бујица. На основу претходног, 2006. године покренут је програм основних академских студија из области Еколошког инжењеринга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ресурса. Овај програм студија је јединствен у Србији и у потпуности је усаглашен са сав</w:t>
            </w:r>
            <w:r w:rsidR="00445B16">
              <w:rPr>
                <w:rFonts w:ascii="Times New Roman" w:hAnsi="Times New Roman" w:cs="Times New Roman"/>
                <w:lang w:val="sr-Cyrl-RS"/>
              </w:rPr>
              <w:t>ременим потребама друштва и комп</w:t>
            </w:r>
            <w:r w:rsidRPr="00B87CCD">
              <w:rPr>
                <w:rFonts w:ascii="Times New Roman" w:hAnsi="Times New Roman" w:cs="Times New Roman"/>
                <w:lang w:val="sr-Cyrl-RS"/>
              </w:rPr>
              <w:t>ле</w:t>
            </w:r>
            <w:r w:rsidR="00445B16">
              <w:rPr>
                <w:rFonts w:ascii="Times New Roman" w:hAnsi="Times New Roman" w:cs="Times New Roman"/>
                <w:lang w:val="sr-Cyrl-RS"/>
              </w:rPr>
              <w:t>ме</w:t>
            </w:r>
            <w:r w:rsidRPr="00B87CCD">
              <w:rPr>
                <w:rFonts w:ascii="Times New Roman" w:hAnsi="Times New Roman" w:cs="Times New Roman"/>
                <w:lang w:val="sr-Cyrl-RS"/>
              </w:rPr>
              <w:t>нтаран са студијским програмима престижних европских универзитета.</w:t>
            </w: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Развој дисциплина у области еколошког инжењеринга представља одговор на растућу потребу да се обезбеде техничка решења за друштвено-економски развој, а истовремено да се заштите природни ресурси и животна средина.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color w:val="FF0000"/>
                <w:lang w:val="sr-Cyrl-RS"/>
              </w:rPr>
              <w:t>Студирајући овај програма научићете како да: управљање сливовима, заштите земљиште и воде</w:t>
            </w: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од деградације и извршите превенцију од природних непогода (смањите ризик од поплава), урадите пројекат за заштиту и мелиорацију деградираних подручја, и још много тога,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са циљем </w:t>
            </w: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изградње одрживих система у складу са еколошким принципима који интегришу</w:t>
            </w:r>
            <w:r w:rsidRPr="00B87CCD">
              <w:rPr>
                <w:rFonts w:ascii="Times New Roman" w:hAnsi="Times New Roman" w:cs="Times New Roman"/>
                <w:color w:val="FF000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друштвене потребе са природним окружењем.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54088B8B" w14:textId="75798C1D" w:rsidR="00D67080" w:rsidRPr="00B87CCD" w:rsidRDefault="00D6708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Постојећи студијски програм смо унапређивали прилагођавајући га вашим потребама. Теренска настава је обавезан део програма готово свих предмета а посебно је заступљена у оквиру предмета треће и четврте године основних студија. Област за коју се образују будући инжењери је мултидисциплинарна тако да кроз теренску наставу и изборне предмете сваки студент може усмерити образовање према свом интересовању. Веома добра међународна сарадња</w:t>
            </w:r>
            <w:r w:rsidR="008C115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коју имају професори </w:t>
            </w:r>
            <w:r w:rsidR="008C115A">
              <w:rPr>
                <w:rFonts w:ascii="Times New Roman" w:hAnsi="Times New Roman" w:cs="Times New Roman"/>
                <w:lang w:val="sr-Cyrl-RS"/>
              </w:rPr>
              <w:t>О</w:t>
            </w:r>
            <w:r w:rsidRPr="00B87CCD">
              <w:rPr>
                <w:rFonts w:ascii="Times New Roman" w:hAnsi="Times New Roman" w:cs="Times New Roman"/>
                <w:lang w:val="sr-Cyrl-RS"/>
              </w:rPr>
              <w:t>дсека</w:t>
            </w:r>
            <w:r w:rsidR="008C115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омогућава и одржавање заједничких стручних екскурзија студената овог одсека са студентима других европских универзитета у иностранству. Поред тога, на међународним конференција које организују професори </w:t>
            </w:r>
            <w:r w:rsidR="00971EA8">
              <w:rPr>
                <w:rFonts w:ascii="Times New Roman" w:hAnsi="Times New Roman" w:cs="Times New Roman"/>
                <w:lang w:val="sr-Cyrl-RS"/>
              </w:rPr>
              <w:t>О</w:t>
            </w:r>
            <w:r w:rsidRPr="00B87CCD">
              <w:rPr>
                <w:rFonts w:ascii="Times New Roman" w:hAnsi="Times New Roman" w:cs="Times New Roman"/>
                <w:lang w:val="sr-Cyrl-RS"/>
              </w:rPr>
              <w:t>дсека учествују у великом броју и студенти са презе</w:t>
            </w:r>
            <w:r w:rsidR="00445B16">
              <w:rPr>
                <w:rFonts w:ascii="Times New Roman" w:hAnsi="Times New Roman" w:cs="Times New Roman"/>
                <w:lang w:val="sr-Cyrl-RS"/>
              </w:rPr>
              <w:t>н</w:t>
            </w:r>
            <w:r w:rsidR="002F55A2" w:rsidRPr="00B87CCD">
              <w:rPr>
                <w:rFonts w:ascii="Times New Roman" w:hAnsi="Times New Roman" w:cs="Times New Roman"/>
                <w:lang w:val="sr-Cyrl-RS"/>
              </w:rPr>
              <w:t>т</w:t>
            </w:r>
            <w:r w:rsidRPr="00B87CCD">
              <w:rPr>
                <w:rFonts w:ascii="Times New Roman" w:hAnsi="Times New Roman" w:cs="Times New Roman"/>
                <w:lang w:val="sr-Cyrl-RS"/>
              </w:rPr>
              <w:t>ацијама својих завршних или мастер радова. Поред постојећих с</w:t>
            </w:r>
            <w:r w:rsidR="00445B16">
              <w:rPr>
                <w:rFonts w:ascii="Times New Roman" w:hAnsi="Times New Roman" w:cs="Times New Roman"/>
                <w:lang w:val="sr-Cyrl-RS"/>
              </w:rPr>
              <w:t>т</w:t>
            </w:r>
            <w:r w:rsidRPr="00B87CCD">
              <w:rPr>
                <w:rFonts w:ascii="Times New Roman" w:hAnsi="Times New Roman" w:cs="Times New Roman"/>
                <w:lang w:val="sr-Cyrl-RS"/>
              </w:rPr>
              <w:t>уден</w:t>
            </w:r>
            <w:r w:rsidR="00445B16">
              <w:rPr>
                <w:rFonts w:ascii="Times New Roman" w:hAnsi="Times New Roman" w:cs="Times New Roman"/>
                <w:lang w:val="sr-Cyrl-RS"/>
              </w:rPr>
              <w:t>т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ских удружења овај одсек је изузетан по постојању Форума студената Светске организације за конзервацију земљишта и вода. </w:t>
            </w:r>
          </w:p>
          <w:p w14:paraId="66DE4203" w14:textId="77777777" w:rsidR="00D67080" w:rsidRPr="00B87CCD" w:rsidRDefault="00D6708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Дипломирани инжењери студијског програма Еколошки инжењеринг у заштити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и земљишних ресурса могу наћи запослење у државном и приватном сектору. Коришћење, управљање и заштита ресурса земљишта и вода и прир</w:t>
            </w:r>
            <w:r w:rsidR="00971EA8">
              <w:rPr>
                <w:rFonts w:ascii="Times New Roman" w:hAnsi="Times New Roman" w:cs="Times New Roman"/>
                <w:lang w:val="sr-Cyrl-RS"/>
              </w:rPr>
              <w:t>одних ресурса повезаних са њима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одређују политику развоја пољопривреде, водопривреде, шумарства, појединих индустријских грана, трговине, заштите животне средине и, уопште, јавног сектора. Због тога је у овим областима стално изражена потреба за стручњацима за заштиту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ресурса. </w:t>
            </w:r>
          </w:p>
          <w:p w14:paraId="77976A38" w14:textId="77777777" w:rsidR="00D67080" w:rsidRPr="00B87CCD" w:rsidRDefault="00D67080" w:rsidP="007B3CE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</w:t>
            </w:r>
            <w:r w:rsidR="00971EA8">
              <w:rPr>
                <w:rFonts w:ascii="Times New Roman" w:hAnsi="Times New Roman" w:cs="Times New Roman"/>
                <w:lang w:val="sr-Cyrl-RS"/>
              </w:rPr>
              <w:t>п</w:t>
            </w:r>
            <w:r w:rsidRPr="00B87CCD">
              <w:rPr>
                <w:rFonts w:ascii="Times New Roman" w:hAnsi="Times New Roman" w:cs="Times New Roman"/>
                <w:lang w:val="sr-Cyrl-RS"/>
              </w:rPr>
              <w:t>роф. др Нада Драговић</w:t>
            </w:r>
          </w:p>
          <w:p w14:paraId="06D2CD39" w14:textId="77777777" w:rsidR="0044352F" w:rsidRPr="00B87CCD" w:rsidRDefault="0044352F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D356E2" w:rsidRPr="00B87CCD" w14:paraId="6551A1B0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0B1FFDA0" w14:textId="77777777" w:rsidR="0044352F" w:rsidRPr="00B87CCD" w:rsidRDefault="008C7857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Реч студената</w:t>
            </w:r>
          </w:p>
        </w:tc>
      </w:tr>
      <w:tr w:rsidR="00D356E2" w:rsidRPr="00B87CCD" w14:paraId="3FA96DED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07B4D07B" w14:textId="77777777" w:rsidR="00966C66" w:rsidRPr="00B87CCD" w:rsidRDefault="00966C66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Приликом уписа факултета имао сам велику дилему, неки технички факултет или природне науке, после мало истраживања нашао сам њихов спој –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ресурса. Од самог његовог постанка човек је у сталној корелацији са природом, одувек је зависио од ње</w:t>
            </w:r>
            <w:r w:rsidR="00971EA8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а мало ју је поштовао. Ми на еколошком инжењерингу се итекако трудимо да поштујемо њене потребе и да јој на сваки могући начин помогнемо. Наш циљ није мењање природе, већ покушај да је истовремено сачувамо и прилагодимо нашим потребама. Природа</w:t>
            </w:r>
            <w:r w:rsidR="00971EA8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иако неукротива</w:t>
            </w:r>
            <w:r w:rsidR="00971EA8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може се на одређене начине контролисати –</w:t>
            </w:r>
            <w:r w:rsidR="00971EA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управо се том контролом на овом смеру и бавимо. Зато</w:t>
            </w:r>
            <w:r w:rsidR="00971EA8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ко год се одлучи за овај смер може бити уверен да ће уз стручан кадар и мноштво теренских настава стећи знања и искуства потребна за будући посао. </w:t>
            </w:r>
            <w:r w:rsidRPr="00B87CCD">
              <w:rPr>
                <w:rFonts w:ascii="Times New Roman" w:hAnsi="Times New Roman" w:cs="Times New Roman"/>
                <w:b/>
                <w:lang w:val="sr-Cyrl-RS"/>
              </w:rPr>
              <w:t>Петар Нешковић</w:t>
            </w:r>
            <w:r w:rsidR="00902084" w:rsidRPr="00B87CCD">
              <w:rPr>
                <w:rFonts w:ascii="Times New Roman" w:hAnsi="Times New Roman" w:cs="Times New Roman"/>
                <w:b/>
                <w:lang w:val="sr-Cyrl-RS"/>
              </w:rPr>
              <w:t xml:space="preserve">, </w:t>
            </w:r>
            <w:r w:rsidR="00902084" w:rsidRPr="00B87CCD">
              <w:rPr>
                <w:rFonts w:ascii="Times New Roman" w:hAnsi="Times New Roman" w:cs="Times New Roman"/>
                <w:lang w:val="sr-Cyrl-RS"/>
              </w:rPr>
              <w:t>II година основних студија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(.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jpg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)</w:t>
            </w:r>
          </w:p>
          <w:p w14:paraId="3EAEB59B" w14:textId="77777777" w:rsidR="00966C66" w:rsidRPr="00B87CCD" w:rsidRDefault="00966C66" w:rsidP="007B3CE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14:paraId="4F79DA9E" w14:textId="77777777" w:rsidR="00D356E2" w:rsidRPr="00B87CCD" w:rsidRDefault="00E85456" w:rsidP="007B3CE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Студирање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оквиру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971EA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дсека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971EA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за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еколошки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инжењеринг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заштити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земљишних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водних</w:t>
            </w:r>
            <w:proofErr w:type="spellEnd"/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ресурса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омогућава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нам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стицање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стручног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знања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из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области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заштите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земљишта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уређења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водотокова</w:t>
            </w:r>
            <w:proofErr w:type="spellEnd"/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која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су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дефицитарна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.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Сагледавање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проблема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је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обједињено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еколошким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инжењерским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аспектом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што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је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привукло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овој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струци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.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Код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студената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подстичу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самостална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истраживања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уз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одговоран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надзор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професора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.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Усвајање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знања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темељи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само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предложеној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литератури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већ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разноврсним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искуствима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професора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као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теренским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наставама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.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Систем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је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веома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ефикасан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јер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мањим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бројем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студената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може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постићи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много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већи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успех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.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Конкретно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ментори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имају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бољи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увид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активности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могућност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контроле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усмеравања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студената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жељеним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интересовањима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  <w:r w:rsidR="004973BE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4973BE" w:rsidRPr="00B87CCD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Филип Васић</w:t>
            </w:r>
            <w:r w:rsidR="00902084" w:rsidRPr="00B87CCD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, </w:t>
            </w:r>
            <w:r w:rsidR="00902084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мастер студент</w:t>
            </w:r>
            <w:r w:rsidR="004973BE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(</w:t>
            </w:r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Филип Васић</w:t>
            </w:r>
            <w:r w:rsidR="004973BE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.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јпг</w:t>
            </w:r>
            <w:proofErr w:type="spellEnd"/>
            <w:r w:rsidR="00EF27C8" w:rsidRPr="00B87CC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)</w:t>
            </w:r>
          </w:p>
          <w:p w14:paraId="10C4BB0A" w14:textId="77777777" w:rsidR="004973BE" w:rsidRPr="00B87CCD" w:rsidRDefault="004973BE" w:rsidP="007B3CE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14:paraId="664827BA" w14:textId="77777777" w:rsidR="004973BE" w:rsidRPr="00B87CCD" w:rsidRDefault="00E85456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Свако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од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нас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има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одговорност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према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својим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одлукама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B87CCD">
              <w:rPr>
                <w:rFonts w:ascii="Times New Roman" w:hAnsi="Times New Roman" w:cs="Times New Roman"/>
                <w:lang w:val="sr-Cyrl-RS"/>
              </w:rPr>
              <w:t>па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је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тако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једна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од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важнијих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животних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одлука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и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упис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на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факултет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Pr="00B87CCD">
              <w:rPr>
                <w:rFonts w:ascii="Times New Roman" w:hAnsi="Times New Roman" w:cs="Times New Roman"/>
                <w:lang w:val="sr-Cyrl-RS"/>
              </w:rPr>
              <w:t>Одмах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ме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је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привукао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нази</w:t>
            </w:r>
            <w:r w:rsidR="00971EA8">
              <w:rPr>
                <w:rFonts w:ascii="Times New Roman" w:hAnsi="Times New Roman" w:cs="Times New Roman"/>
                <w:lang w:val="sr-Cyrl-RS"/>
              </w:rPr>
              <w:t>в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инжењер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у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заштити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и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земљишних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ресурса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B87CCD">
              <w:rPr>
                <w:rFonts w:ascii="Times New Roman" w:hAnsi="Times New Roman" w:cs="Times New Roman"/>
                <w:lang w:val="sr-Cyrl-RS"/>
              </w:rPr>
              <w:t>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када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сам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кренула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са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студијама</w:t>
            </w:r>
            <w:r w:rsidR="00971EA8">
              <w:rPr>
                <w:rFonts w:ascii="Times New Roman" w:hAnsi="Times New Roman" w:cs="Times New Roman"/>
                <w:lang w:val="sr-Cyrl-RS"/>
              </w:rPr>
              <w:t>,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знала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сам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да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је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то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мој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будући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позив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Pr="00B87CCD">
              <w:rPr>
                <w:rFonts w:ascii="Times New Roman" w:hAnsi="Times New Roman" w:cs="Times New Roman"/>
                <w:lang w:val="sr-Cyrl-RS"/>
              </w:rPr>
              <w:t>Одлична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сарадња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између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професора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и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студената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B87CCD">
              <w:rPr>
                <w:rFonts w:ascii="Times New Roman" w:hAnsi="Times New Roman" w:cs="Times New Roman"/>
                <w:lang w:val="sr-Cyrl-RS"/>
              </w:rPr>
              <w:t>теренске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наставе</w:t>
            </w:r>
            <w:r w:rsidR="00971EA8">
              <w:rPr>
                <w:rFonts w:ascii="Times New Roman" w:hAnsi="Times New Roman" w:cs="Times New Roman"/>
                <w:lang w:val="sr-Cyrl-RS"/>
              </w:rPr>
              <w:t>,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на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којима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сам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доста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видела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и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научила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B87CCD">
              <w:rPr>
                <w:rFonts w:ascii="Times New Roman" w:hAnsi="Times New Roman" w:cs="Times New Roman"/>
                <w:lang w:val="sr-Cyrl-RS"/>
              </w:rPr>
              <w:t>само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су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били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потврда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да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нисам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погрешила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Pr="00B87CCD">
              <w:rPr>
                <w:rFonts w:ascii="Times New Roman" w:hAnsi="Times New Roman" w:cs="Times New Roman"/>
                <w:lang w:val="sr-Cyrl-RS"/>
              </w:rPr>
              <w:t>Ако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желите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да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будете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окружени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природом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B87CCD">
              <w:rPr>
                <w:rFonts w:ascii="Times New Roman" w:hAnsi="Times New Roman" w:cs="Times New Roman"/>
                <w:lang w:val="sr-Cyrl-RS"/>
              </w:rPr>
              <w:t>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да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у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исто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време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учините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нешто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за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њу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B87CCD">
              <w:rPr>
                <w:rFonts w:ascii="Times New Roman" w:hAnsi="Times New Roman" w:cs="Times New Roman"/>
                <w:lang w:val="sr-Cyrl-RS"/>
              </w:rPr>
              <w:t>наш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смер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би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био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ваш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прави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избор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 w:rsidR="004973BE" w:rsidRPr="00B87CCD">
              <w:rPr>
                <w:rFonts w:ascii="Times New Roman" w:hAnsi="Times New Roman" w:cs="Times New Roman"/>
                <w:b/>
                <w:lang w:val="sr-Cyrl-RS"/>
              </w:rPr>
              <w:t>Ирена Станишић</w:t>
            </w:r>
            <w:r w:rsidR="00902084" w:rsidRPr="00B87CCD">
              <w:rPr>
                <w:rFonts w:ascii="Times New Roman" w:hAnsi="Times New Roman" w:cs="Times New Roman"/>
                <w:b/>
                <w:lang w:val="sr-Cyrl-RS"/>
              </w:rPr>
              <w:t xml:space="preserve">, </w:t>
            </w:r>
            <w:r w:rsidR="00902084" w:rsidRPr="00B87CCD">
              <w:rPr>
                <w:rFonts w:ascii="Times New Roman" w:hAnsi="Times New Roman" w:cs="Times New Roman"/>
                <w:lang w:val="sr-Cyrl-RS"/>
              </w:rPr>
              <w:t>мастер студент</w:t>
            </w:r>
            <w:r w:rsidR="004973BE" w:rsidRPr="00B87CCD">
              <w:rPr>
                <w:rFonts w:ascii="Times New Roman" w:hAnsi="Times New Roman" w:cs="Times New Roman"/>
                <w:lang w:val="sr-Cyrl-RS"/>
              </w:rPr>
              <w:t xml:space="preserve"> (.</w:t>
            </w:r>
            <w:proofErr w:type="spellStart"/>
            <w:r w:rsidR="004973BE" w:rsidRPr="00B87CCD">
              <w:rPr>
                <w:rFonts w:ascii="Times New Roman" w:hAnsi="Times New Roman" w:cs="Times New Roman"/>
                <w:lang w:val="sr-Cyrl-RS"/>
              </w:rPr>
              <w:t>jpg</w:t>
            </w:r>
            <w:proofErr w:type="spellEnd"/>
            <w:r w:rsidR="004973BE" w:rsidRPr="00B87CCD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7928F424" w14:textId="77777777" w:rsidR="004973BE" w:rsidRPr="00B87CCD" w:rsidRDefault="004973BE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32B06A9" w14:textId="77777777" w:rsidR="00966C66" w:rsidRPr="00B87CCD" w:rsidRDefault="00966C66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Колико год је изучавали, природа остаје велика мистерија. Али докле год тежимо да разумемо њене законе, да јој се приклонимо и поклонимо</w:t>
            </w:r>
            <w:r w:rsidR="00971EA8">
              <w:rPr>
                <w:rFonts w:ascii="Times New Roman" w:hAnsi="Times New Roman" w:cs="Times New Roman"/>
                <w:lang w:val="sr-Cyrl-RS"/>
              </w:rPr>
              <w:t xml:space="preserve"> ‒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живећемо. На овом одсеку трудимо се да се приближимо природи, и њу приближимо нама, тако да корист буде обострана. На другој години представа о будућој професији и даље је магловита, али нас професори великог знања и искуства, интересантна предавања и још интересантније теренске наставе уверавају да смо на правом путу ка будућности и опстанку. </w:t>
            </w:r>
            <w:r w:rsidRPr="00B87CCD">
              <w:rPr>
                <w:rFonts w:ascii="Times New Roman" w:hAnsi="Times New Roman" w:cs="Times New Roman"/>
                <w:b/>
                <w:lang w:val="sr-Cyrl-RS"/>
              </w:rPr>
              <w:t>Ангелина Новаковић</w:t>
            </w:r>
            <w:r w:rsidR="00394BE0" w:rsidRPr="00B87CCD">
              <w:rPr>
                <w:rFonts w:ascii="Times New Roman" w:hAnsi="Times New Roman" w:cs="Times New Roman"/>
                <w:b/>
                <w:lang w:val="sr-Cyrl-RS"/>
              </w:rPr>
              <w:t xml:space="preserve">, </w:t>
            </w:r>
            <w:r w:rsidR="00394BE0" w:rsidRPr="00B87CCD">
              <w:rPr>
                <w:rFonts w:ascii="Times New Roman" w:hAnsi="Times New Roman" w:cs="Times New Roman"/>
                <w:lang w:val="sr-Cyrl-RS"/>
              </w:rPr>
              <w:t>II година основних студија</w:t>
            </w:r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(.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jpg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14AB455C" w14:textId="77777777" w:rsidR="00966C66" w:rsidRPr="00B87CCD" w:rsidRDefault="00966C66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990843C" w14:textId="77777777" w:rsidR="00902084" w:rsidRPr="00B87CCD" w:rsidRDefault="00902084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Човечанство као и биљни и животињски свет зависе од квалитета земљишта и вода. Одсек за </w:t>
            </w:r>
            <w:r w:rsidR="00971EA8">
              <w:rPr>
                <w:rFonts w:ascii="Times New Roman" w:hAnsi="Times New Roman" w:cs="Times New Roman"/>
                <w:lang w:val="sr-Cyrl-RS"/>
              </w:rPr>
              <w:t>е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 нам омогућава да научимо како да их чувамо, спасимо, побољшамо и унапредимо наше животе у складу са природом. Током студирања, бројне теренске наставе, како код нас тако и ван земље, омогућиле су ми одличну практичну примену наученог, размену искуства са колегама у иностранству и добро дружење. Ако желите да научите како да живите у складу са природом, чувате ресурсе за будуће генерације, спречавате нежељене последице од природних непогода, велико искуство, несебичност, знање и стручност професора са овог </w:t>
            </w:r>
            <w:r w:rsidR="00971EA8">
              <w:rPr>
                <w:rFonts w:ascii="Times New Roman" w:hAnsi="Times New Roman" w:cs="Times New Roman"/>
                <w:lang w:val="sr-Cyrl-RS"/>
              </w:rPr>
              <w:t>о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дсека ће вам помоћи у томе. </w:t>
            </w:r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Наталија </w:t>
            </w:r>
            <w:proofErr w:type="spellStart"/>
            <w:r w:rsidRPr="00B87CCD">
              <w:rPr>
                <w:rFonts w:ascii="Times New Roman" w:hAnsi="Times New Roman" w:cs="Times New Roman"/>
                <w:b/>
                <w:lang w:val="sr-Cyrl-RS"/>
              </w:rPr>
              <w:t>Момировић</w:t>
            </w:r>
            <w:proofErr w:type="spellEnd"/>
            <w:r w:rsidRPr="00B87CCD"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студент докторских студија (.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jpg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082DB2EA" w14:textId="77777777" w:rsidR="00394BE0" w:rsidRPr="00B87CCD" w:rsidRDefault="00394BE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C356890" w14:textId="77777777" w:rsidR="00394BE0" w:rsidRPr="00B87CCD" w:rsidRDefault="00394BE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Још од детињства сам био заљубљеник у природу и желео да дам свој допринос у очувању њених лепота. Због тога сам се и одлучио да упишем овај смер. Бити инжењер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 значи бити градитељ и чувар природе. Човек својим негативним утицајем делује деструктивно на животну средину и самим тим деградира земљишне и водне ресурсе. Природи су потребне стотине година да се опорави самостално, а ми, као инжењери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ресурса, својим радом, својим истраживањима и прој</w:t>
            </w:r>
            <w:r w:rsidR="00971EA8">
              <w:rPr>
                <w:rFonts w:ascii="Times New Roman" w:hAnsi="Times New Roman" w:cs="Times New Roman"/>
                <w:lang w:val="sr-Cyrl-RS"/>
              </w:rPr>
              <w:t>ектима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потпомажемо њен опоравак и знатно скраћујемо време које је за њега потребно. Овај смер одликује рад у мањим групама, па се самим тим успоставља изванредна сарадња са професорима и асистентима. Изузетно значајан саставни део овог смера су и теренске наставе. Уколико желите да, попут мене, дате свој допринос природи и својим пројектима помогнете у очувању два најбитнија ресурса, воде и земљишта, ово је прави смер за вас. </w:t>
            </w:r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Душан </w:t>
            </w:r>
            <w:proofErr w:type="spellStart"/>
            <w:r w:rsidRPr="00B87CCD">
              <w:rPr>
                <w:rFonts w:ascii="Times New Roman" w:hAnsi="Times New Roman" w:cs="Times New Roman"/>
                <w:b/>
                <w:lang w:val="sr-Cyrl-RS"/>
              </w:rPr>
              <w:t>Фурјановић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IV година основних студија (.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jpg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07F946F0" w14:textId="77777777" w:rsidR="00E85456" w:rsidRPr="00B87CCD" w:rsidRDefault="00E85456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1232AE0" w14:textId="53013616" w:rsidR="00E85456" w:rsidRPr="00B87CCD" w:rsidRDefault="00E85456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У циљу да побољша квалитет свог живота, човек је кроз историју немарно трошио природне ресурсе и уништавао природу, што је пореметило равнотежу и довело до глобалних промена на Земљи као и деструктивних процеса. </w:t>
            </w:r>
            <w:r w:rsidR="00971EA8">
              <w:rPr>
                <w:rFonts w:ascii="Times New Roman" w:hAnsi="Times New Roman" w:cs="Times New Roman"/>
                <w:lang w:val="sr-Cyrl-RS"/>
              </w:rPr>
              <w:t>Одсек за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 првенствено је осмишљен да заштити ова природна добра од даљих ерозионих процеса и пробуди еколошку свест људи као и сам рад на очувању природе. Кроз интересантан програм будући инжењери стичу знања из многих области попут шумарст</w:t>
            </w:r>
            <w:r w:rsidR="00445B16">
              <w:rPr>
                <w:rFonts w:ascii="Times New Roman" w:hAnsi="Times New Roman" w:cs="Times New Roman"/>
                <w:lang w:val="sr-Cyrl-RS"/>
              </w:rPr>
              <w:t>в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а, водопривреде, пројектовања а поред теоријског веома је значајан и практичан вид наставе који подразумева обилазак многобројних терена где студенти могу видети ситуације и пројекте у природи и тумачити најпогоднија решења која воде ка заштити еродираних подручја. Смер се бави заштитим првенствено водне ерозије и борбом против природних непогода као што су поплаве. </w:t>
            </w:r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Ана </w:t>
            </w:r>
            <w:proofErr w:type="spellStart"/>
            <w:r w:rsidRPr="00B87CCD">
              <w:rPr>
                <w:rFonts w:ascii="Times New Roman" w:hAnsi="Times New Roman" w:cs="Times New Roman"/>
                <w:b/>
                <w:lang w:val="sr-Cyrl-RS"/>
              </w:rPr>
              <w:t>Болић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IV година основних студија (.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jpg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3D308401" w14:textId="77777777" w:rsidR="00B93A21" w:rsidRPr="00B87CCD" w:rsidRDefault="00B93A2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944EFC9" w14:textId="77777777" w:rsidR="00B93A21" w:rsidRPr="00B87CCD" w:rsidRDefault="00B93A2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Као мастер студент Шумарског факултета на </w:t>
            </w:r>
            <w:r w:rsidR="00971EA8">
              <w:rPr>
                <w:rFonts w:ascii="Times New Roman" w:hAnsi="Times New Roman" w:cs="Times New Roman"/>
                <w:lang w:val="sr-Cyrl-RS"/>
              </w:rPr>
              <w:t>О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дсеку </w:t>
            </w:r>
            <w:r w:rsidR="00971EA8">
              <w:rPr>
                <w:rFonts w:ascii="Times New Roman" w:hAnsi="Times New Roman" w:cs="Times New Roman"/>
                <w:lang w:val="sr-Cyrl-RS"/>
              </w:rPr>
              <w:t>за е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ресурса, упозната сам са многим еколошким проблемима у области инжењеринга. Кроз многобројне теренске наставе и стручност професора на овом одсеку развијамо еколошку свест и заједничким снагама настојимо да спречимо многе катастрофе које погађају природу, а самим тим и човека. Мој задатак и задатак свих мојих колега јесте да спречимо појаву нових, заштитимо и обновимо природне ресурсе, али и да утичемо на свест људи према очувању животне средине. Будућност је пред нама, придружите нам се. </w:t>
            </w:r>
            <w:r w:rsidRPr="00B87CCD">
              <w:rPr>
                <w:rFonts w:ascii="Times New Roman" w:hAnsi="Times New Roman" w:cs="Times New Roman"/>
                <w:b/>
                <w:lang w:val="sr-Cyrl-RS"/>
              </w:rPr>
              <w:t>Јелена Петровић,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мастер студент (.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jpg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34AFB3A8" w14:textId="77777777" w:rsidR="00B93A21" w:rsidRPr="00B87CCD" w:rsidRDefault="00B93A21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38C125D" w14:textId="77777777" w:rsidR="004973BE" w:rsidRPr="00B87CCD" w:rsidRDefault="004973BE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56E2" w:rsidRPr="00B87CCD" w14:paraId="0B6F8520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61EAE567" w14:textId="77777777" w:rsidR="00D356E2" w:rsidRPr="00B87CCD" w:rsidRDefault="008C7857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Упис на студије</w:t>
            </w:r>
          </w:p>
        </w:tc>
      </w:tr>
      <w:tr w:rsidR="00D356E2" w:rsidRPr="00B87CCD" w14:paraId="14BE3ED8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5052D4E5" w14:textId="77777777"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56E2" w:rsidRPr="00B87CCD" w14:paraId="2AE1A916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617D9C4A" w14:textId="77777777" w:rsidR="00D356E2" w:rsidRPr="00B87CCD" w:rsidRDefault="008C7857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Припремна настава</w:t>
            </w:r>
          </w:p>
        </w:tc>
      </w:tr>
      <w:tr w:rsidR="00D356E2" w:rsidRPr="00B87CCD" w14:paraId="30166F17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2E20818B" w14:textId="77777777"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356E2" w:rsidRPr="00B87CCD" w14:paraId="47A1F34E" w14:textId="77777777" w:rsidTr="00CA4725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14:paraId="67B084AB" w14:textId="77777777" w:rsidR="00D356E2" w:rsidRPr="00B87CCD" w:rsidRDefault="008C7857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Каријера</w:t>
            </w:r>
          </w:p>
          <w:p w14:paraId="79DE809D" w14:textId="77777777" w:rsidR="00F07E0E" w:rsidRPr="00B87CCD" w:rsidRDefault="00F07E0E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7F907D6" w14:textId="77777777" w:rsidR="00335FB2" w:rsidRPr="00B87CCD" w:rsidRDefault="00F07E0E" w:rsidP="007B3CE7">
            <w:pPr>
              <w:jc w:val="both"/>
              <w:rPr>
                <w:rStyle w:val="hps"/>
                <w:rFonts w:ascii="Times New Roman" w:hAnsi="Times New Roman" w:cs="Times New Roman"/>
                <w:color w:val="000000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Дипломирани инжењери </w:t>
            </w:r>
            <w:r w:rsidR="00335FB2" w:rsidRPr="00B87CCD">
              <w:rPr>
                <w:rFonts w:ascii="Times New Roman" w:hAnsi="Times New Roman" w:cs="Times New Roman"/>
                <w:lang w:val="sr-Cyrl-RS"/>
              </w:rPr>
              <w:t xml:space="preserve">шумарства – Еколошки инжењеринг у заштити земљишних и </w:t>
            </w:r>
            <w:proofErr w:type="spellStart"/>
            <w:r w:rsidR="00335FB2"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="00335FB2" w:rsidRPr="00B87CCD">
              <w:rPr>
                <w:rFonts w:ascii="Times New Roman" w:hAnsi="Times New Roman" w:cs="Times New Roman"/>
                <w:lang w:val="sr-Cyrl-RS"/>
              </w:rPr>
              <w:t xml:space="preserve"> ресурса могу се запослити у: организацијама које припадају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привредним област</w:t>
            </w:r>
            <w:r w:rsidR="00335FB2" w:rsidRPr="00B87CCD">
              <w:rPr>
                <w:rFonts w:ascii="Times New Roman" w:hAnsi="Times New Roman" w:cs="Times New Roman"/>
                <w:lang w:val="sr-Cyrl-RS"/>
              </w:rPr>
              <w:t>има водопривреде, шумарства, пољопривреде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и др., </w:t>
            </w:r>
            <w:r w:rsidR="00335FB2" w:rsidRPr="00B87CCD">
              <w:rPr>
                <w:rFonts w:ascii="Times New Roman" w:hAnsi="Times New Roman" w:cs="Times New Roman"/>
                <w:lang w:val="sr-Cyrl-RS"/>
              </w:rPr>
              <w:t xml:space="preserve">у 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организацијама које управљају природним ресурсима, компанијама које пружају саветодавне услуге у области </w:t>
            </w:r>
            <w:r w:rsidRPr="00B87CCD">
              <w:rPr>
                <w:rStyle w:val="hps"/>
                <w:rFonts w:ascii="Times New Roman" w:hAnsi="Times New Roman" w:cs="Times New Roman"/>
                <w:color w:val="000000"/>
                <w:lang w:val="sr-Cyrl-RS"/>
              </w:rPr>
              <w:t>еколошког инжењеринга и владиним агенцијама</w:t>
            </w:r>
            <w:r w:rsidR="00335FB2" w:rsidRPr="00B87CCD">
              <w:rPr>
                <w:rStyle w:val="hps"/>
                <w:rFonts w:ascii="Times New Roman" w:hAnsi="Times New Roman" w:cs="Times New Roman"/>
                <w:color w:val="000000"/>
                <w:lang w:val="sr-Cyrl-RS"/>
              </w:rPr>
              <w:t>.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5C6C73C3" w14:textId="2FBCE826" w:rsidR="0044352F" w:rsidRPr="00B87CCD" w:rsidRDefault="00F07E0E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Дипломирани инжењери са овим степеном образовања могу се запошљавати у комерцијалним компанијама, јавним предузећима, водопривредним предузећима, истраживачким центрима, школама и факултетима, владиним организацијама</w:t>
            </w:r>
            <w:r w:rsidR="00ED4AB7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као министарствима и агенцијама, локалним органима и општинама и др</w:t>
            </w:r>
            <w:r w:rsidR="00ED4AB7">
              <w:rPr>
                <w:rFonts w:ascii="Times New Roman" w:hAnsi="Times New Roman" w:cs="Times New Roman"/>
                <w:lang w:val="sr-Cyrl-RS"/>
              </w:rPr>
              <w:t>.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, као и на другим пословима на којима се тражи овај степен образовања. </w:t>
            </w:r>
          </w:p>
        </w:tc>
      </w:tr>
      <w:tr w:rsidR="008C7857" w:rsidRPr="00B87CCD" w14:paraId="32816319" w14:textId="77777777" w:rsidTr="00CA4725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14:paraId="2AFFCDA8" w14:textId="77777777" w:rsidR="008C7857" w:rsidRPr="00B87CCD" w:rsidRDefault="008C7857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857" w:rsidRPr="00B87CCD" w14:paraId="64EFA517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28C39159" w14:textId="77777777" w:rsidR="008C7857" w:rsidRPr="00B87CCD" w:rsidRDefault="008C7857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Искуства и савети</w:t>
            </w:r>
          </w:p>
          <w:p w14:paraId="71ABBFF2" w14:textId="7D22D118" w:rsidR="00CE5066" w:rsidRPr="00B87CCD" w:rsidRDefault="00CE5066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D356E2" w:rsidRPr="00B87CCD" w14:paraId="2854BE62" w14:textId="77777777" w:rsidTr="00CA4725">
        <w:tc>
          <w:tcPr>
            <w:tcW w:w="10456" w:type="dxa"/>
            <w:tcBorders>
              <w:bottom w:val="single" w:sz="36" w:space="0" w:color="auto"/>
            </w:tcBorders>
          </w:tcPr>
          <w:p w14:paraId="589D5F10" w14:textId="77777777" w:rsidR="00D356E2" w:rsidRPr="00B87CCD" w:rsidRDefault="00D356E2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4B72" w:rsidRPr="00B87CCD" w14:paraId="5F8EA54D" w14:textId="77777777" w:rsidTr="00CA4725">
        <w:tc>
          <w:tcPr>
            <w:tcW w:w="10456" w:type="dxa"/>
            <w:tcBorders>
              <w:top w:val="single" w:sz="36" w:space="0" w:color="auto"/>
            </w:tcBorders>
          </w:tcPr>
          <w:p w14:paraId="0402193B" w14:textId="482E7A24" w:rsidR="008044E3" w:rsidRPr="00ED4AB7" w:rsidRDefault="00ED4AB7" w:rsidP="007B3CE7">
            <w:pPr>
              <w:jc w:val="both"/>
              <w:rPr>
                <w:rFonts w:ascii="Times New Roman" w:hAnsi="Times New Roman" w:cs="Times New Roman"/>
                <w:b/>
                <w:color w:val="0070C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sr-Cyrl-RS"/>
              </w:rPr>
              <w:t>СТУДИЈЕ</w:t>
            </w:r>
          </w:p>
        </w:tc>
      </w:tr>
      <w:tr w:rsidR="003F4B72" w:rsidRPr="00B87CCD" w14:paraId="0883E7F2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7E687600" w14:textId="77777777" w:rsidR="003F4B72" w:rsidRPr="00B87CCD" w:rsidRDefault="003F4B72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F4B72" w:rsidRPr="00B87CCD" w14:paraId="2CFB0D5C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4765F1D3" w14:textId="77777777" w:rsidR="003F4B72" w:rsidRPr="00B87CCD" w:rsidRDefault="008044E3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Основне студије</w:t>
            </w:r>
          </w:p>
        </w:tc>
      </w:tr>
      <w:tr w:rsidR="003F4B72" w:rsidRPr="00B87CCD" w14:paraId="4E03B11E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363C56DE" w14:textId="4A11BD68" w:rsidR="0053655C" w:rsidRPr="00B87CCD" w:rsidRDefault="0053655C" w:rsidP="007B3CE7">
            <w:pPr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У процесу образовања у оквиру студијског програма основних академских студија </w:t>
            </w:r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b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 ресурса</w:t>
            </w:r>
            <w:r w:rsidR="00CA4725">
              <w:rPr>
                <w:rFonts w:ascii="Times New Roman" w:hAnsi="Times New Roman" w:cs="Times New Roman"/>
                <w:lang w:val="sr-Cyrl-RS"/>
              </w:rPr>
              <w:t xml:space="preserve"> кандидати ће се оспособити 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за анализу и решавање комплексних проблема у вези са природним ресурсима (земљиште, флора и вегетација, вода). </w:t>
            </w:r>
          </w:p>
          <w:p w14:paraId="43DD5153" w14:textId="77777777" w:rsidR="0053655C" w:rsidRPr="00B87CCD" w:rsidRDefault="0053655C" w:rsidP="007B3CE7">
            <w:pPr>
              <w:jc w:val="both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Развој дисциплина у области еколошког инжењеринга представља одговор на растућу потребу да се обезбеде техничка решења за друштвено-економски развој, а истовремено да се заштите природни ресурси и животна средина.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ресурса подразумева пројектовање и изградњу одрживих система у складу са еколошким принципима, који интегришу</w:t>
            </w:r>
            <w:r w:rsidRPr="00B87CCD">
              <w:rPr>
                <w:rFonts w:ascii="Times New Roman" w:hAnsi="Times New Roman" w:cs="Times New Roman"/>
                <w:color w:val="FF000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друштвене потребе са природним окружењем. Успешно еколошко инжењерство захтева развој методологије пројектовања која се заснива на еколошким принципима уз поштовање конвенционалних инжењерских метода, при чему се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Style w:val="hps"/>
                <w:rFonts w:ascii="Times New Roman" w:hAnsi="Times New Roman" w:cs="Times New Roman"/>
                <w:lang w:val="sr-Cyrl-RS"/>
              </w:rPr>
              <w:t>наглашава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Style w:val="hps"/>
                <w:rFonts w:ascii="Times New Roman" w:hAnsi="Times New Roman" w:cs="Times New Roman"/>
                <w:lang w:val="sr-Cyrl-RS"/>
              </w:rPr>
              <w:t>разноврсност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B87CCD">
              <w:rPr>
                <w:rStyle w:val="hps"/>
                <w:rFonts w:ascii="Times New Roman" w:hAnsi="Times New Roman" w:cs="Times New Roman"/>
                <w:lang w:val="sr-Cyrl-RS"/>
              </w:rPr>
              <w:t>флексибилност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Style w:val="hps"/>
                <w:rFonts w:ascii="Times New Roman" w:hAnsi="Times New Roman" w:cs="Times New Roman"/>
                <w:lang w:val="sr-Cyrl-RS"/>
              </w:rPr>
              <w:t>и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Style w:val="hps"/>
                <w:rFonts w:ascii="Times New Roman" w:hAnsi="Times New Roman" w:cs="Times New Roman"/>
                <w:lang w:val="sr-Cyrl-RS"/>
              </w:rPr>
              <w:t>адаптација</w:t>
            </w:r>
            <w:r w:rsidRPr="00B87CCD">
              <w:rPr>
                <w:rFonts w:ascii="Times New Roman" w:hAnsi="Times New Roman" w:cs="Times New Roman"/>
                <w:lang w:val="sr-Cyrl-RS"/>
              </w:rPr>
              <w:t>, са аспекта одрживог развоја.</w:t>
            </w:r>
          </w:p>
          <w:p w14:paraId="1C85AC5B" w14:textId="77777777" w:rsidR="0053655C" w:rsidRPr="00B87CCD" w:rsidRDefault="0053655C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Програм студија конципиран је тако да студента логичним следом води од основних биолошких и техничких дисциплина, преко дисциплина у којима се упознаје са компонентама екосистема (шумских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агроекосистема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) и техникама које омогућују управљање, до оних у којима заокружују знања о системима заштите и унапређивања ресурса земљишта и вода. </w:t>
            </w:r>
          </w:p>
          <w:p w14:paraId="4F31D24F" w14:textId="568E71F0" w:rsidR="0053655C" w:rsidRPr="00B87CCD" w:rsidRDefault="0053655C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Основне академске студије </w:t>
            </w:r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b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 ресурса </w:t>
            </w:r>
            <w:r w:rsidRPr="00B87CCD">
              <w:rPr>
                <w:rFonts w:ascii="Times New Roman" w:hAnsi="Times New Roman" w:cs="Times New Roman"/>
                <w:lang w:val="sr-Cyrl-RS"/>
              </w:rPr>
              <w:t>трају 4 године и имају укупно 240 ЕСПБ бодова. Студијски програм је организован кроз обавезне и изборне предмете, теренску наставу и завршни рад. Просечан број часова активне наставе по годинама задовољава задате критеријуме (30%)</w:t>
            </w:r>
            <w:r w:rsidR="00262486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што се односи и на потребну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изборност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(33,3%).</w:t>
            </w:r>
          </w:p>
          <w:p w14:paraId="455E03D4" w14:textId="77777777" w:rsidR="0053655C" w:rsidRPr="00B87CCD" w:rsidRDefault="0053655C" w:rsidP="007B3CE7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После завршетка основних студија кандидати ће добијати титулу – </w:t>
            </w:r>
            <w:r w:rsidRPr="00B87CCD">
              <w:rPr>
                <w:rFonts w:ascii="Times New Roman" w:hAnsi="Times New Roman" w:cs="Times New Roman"/>
                <w:b/>
                <w:bCs/>
                <w:lang w:val="sr-Cyrl-RS"/>
              </w:rPr>
              <w:t>дипломирани инжењер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шумарства - област 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b/>
                <w:bCs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ресурса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. </w:t>
            </w:r>
          </w:p>
          <w:p w14:paraId="42C5C1C5" w14:textId="77777777" w:rsidR="0053655C" w:rsidRPr="00B87CCD" w:rsidRDefault="0053655C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Након завршетка основних академских студија студенти су у потпуности оспособљени за наставак мастер академских студија из области еколошког инжењеринга на Шумарском факултету, а уз одређене услове, могу се укључити на друге студијске програме на Шумарском факултету или неком од сродних факултета биотехничких наука. </w:t>
            </w:r>
          </w:p>
          <w:p w14:paraId="37A76FAB" w14:textId="77777777" w:rsidR="0053655C" w:rsidRPr="00B87CCD" w:rsidRDefault="0053655C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Услов за упис на основне академске студије је завршена средња школа са одговарајућим успехом и положен пријемни испит.</w:t>
            </w:r>
          </w:p>
          <w:p w14:paraId="2D73C971" w14:textId="77777777" w:rsidR="003F4B72" w:rsidRPr="00B87CCD" w:rsidRDefault="00F904D8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Наставни план: </w:t>
            </w:r>
            <w:proofErr w:type="spellStart"/>
            <w:r w:rsidRPr="00B87CCD">
              <w:rPr>
                <w:rFonts w:ascii="Times New Roman" w:hAnsi="Times New Roman" w:cs="Times New Roman"/>
                <w:b/>
                <w:bCs/>
                <w:u w:val="single"/>
                <w:lang w:val="sr-Cyrl-RS"/>
              </w:rPr>
              <w:t>pdf</w:t>
            </w:r>
            <w:proofErr w:type="spellEnd"/>
            <w:r w:rsidRPr="00B87CCD">
              <w:rPr>
                <w:rFonts w:ascii="Times New Roman" w:hAnsi="Times New Roman" w:cs="Times New Roman"/>
                <w:b/>
                <w:bCs/>
                <w:u w:val="single"/>
                <w:lang w:val="sr-Cyrl-RS"/>
              </w:rPr>
              <w:t xml:space="preserve"> (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>линк за документ: основне студије ЕИ)</w:t>
            </w:r>
          </w:p>
        </w:tc>
      </w:tr>
      <w:tr w:rsidR="003F4B72" w:rsidRPr="00B87CCD" w14:paraId="0D4FB2E1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7EAEA728" w14:textId="77777777" w:rsidR="003F4B72" w:rsidRPr="00B87CCD" w:rsidRDefault="008044E3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Мастер студије</w:t>
            </w:r>
          </w:p>
        </w:tc>
      </w:tr>
      <w:tr w:rsidR="003F4B72" w:rsidRPr="00B87CCD" w14:paraId="0C5A5C0D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458E1344" w14:textId="4523269D" w:rsidR="0086795C" w:rsidRPr="00B87CCD" w:rsidRDefault="0086795C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Шумарски факултет је усвојио структуру студија студијских програма 4+1+3 године. Према усвојеној структури мастер академске студије трају једну годину,</w:t>
            </w:r>
            <w:r w:rsidR="00CA4725">
              <w:rPr>
                <w:rFonts w:ascii="Times New Roman" w:hAnsi="Times New Roman" w:cs="Times New Roman"/>
                <w:lang w:val="sr-Cyrl-RS"/>
              </w:rPr>
              <w:t xml:space="preserve"> односно 2 семестра са укупно </w:t>
            </w:r>
            <w:r w:rsidRPr="00B87CCD">
              <w:rPr>
                <w:rFonts w:ascii="Times New Roman" w:hAnsi="Times New Roman" w:cs="Times New Roman"/>
                <w:lang w:val="sr-Cyrl-RS"/>
              </w:rPr>
              <w:t>60 ЕСПБ бодова.</w:t>
            </w:r>
          </w:p>
          <w:p w14:paraId="7685F403" w14:textId="77777777" w:rsidR="0086795C" w:rsidRPr="00B87CCD" w:rsidRDefault="0086795C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Мастер академске студије </w:t>
            </w:r>
            <w:r w:rsidRPr="00B87C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еколошког инжењеринга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ресурса 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су организоване кроз три модула: </w:t>
            </w:r>
          </w:p>
          <w:p w14:paraId="0BEF0EE7" w14:textId="0E5032B6" w:rsidR="0086795C" w:rsidRPr="00B87CCD" w:rsidRDefault="0086795C" w:rsidP="007B3CE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модул 1</w:t>
            </w:r>
            <w:r w:rsidR="00262486">
              <w:rPr>
                <w:rFonts w:ascii="Times New Roman" w:hAnsi="Times New Roman" w:cs="Times New Roman"/>
                <w:lang w:val="sr-Cyrl-RS"/>
              </w:rPr>
              <w:t xml:space="preserve"> ‒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Заштита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 брдско-планинских подручја</w:t>
            </w:r>
            <w:r w:rsidR="00262486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6D1B787A" w14:textId="2632DEE5" w:rsidR="0086795C" w:rsidRPr="00B87CCD" w:rsidRDefault="0086795C" w:rsidP="007B3CE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модул 2 </w:t>
            </w:r>
            <w:r w:rsidR="00262486">
              <w:rPr>
                <w:rFonts w:ascii="Times New Roman" w:hAnsi="Times New Roman" w:cs="Times New Roman"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Деграда</w:t>
            </w:r>
            <w:r w:rsidR="00262486">
              <w:rPr>
                <w:rFonts w:ascii="Times New Roman" w:hAnsi="Times New Roman" w:cs="Times New Roman"/>
                <w:lang w:val="sr-Cyrl-RS"/>
              </w:rPr>
              <w:t>ција и заштита ресурса земљишта;</w:t>
            </w:r>
          </w:p>
          <w:p w14:paraId="51E9C1E0" w14:textId="77777777" w:rsidR="0086795C" w:rsidRPr="00B87CCD" w:rsidRDefault="0086795C" w:rsidP="007B3CE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модул 3 – Управљање одрживим развојем деградираних подручја.</w:t>
            </w:r>
          </w:p>
          <w:p w14:paraId="0FBF9B66" w14:textId="77777777" w:rsidR="0086795C" w:rsidRPr="00B87CCD" w:rsidRDefault="0086795C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4B9568C" w14:textId="4077EEFD" w:rsidR="0086795C" w:rsidRPr="00B87CCD" w:rsidRDefault="0086795C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Модули мастер академских студија еколошког </w:t>
            </w:r>
            <w:r w:rsidRPr="00B87C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инжењеринга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ресурса имају пет обавезних предмета</w:t>
            </w:r>
            <w:r w:rsidR="002624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којих је један заједнички предмет за сва три модула. </w:t>
            </w:r>
            <w:r w:rsidRPr="00B87CCD">
              <w:rPr>
                <w:rFonts w:ascii="Times New Roman" w:hAnsi="Times New Roman" w:cs="Times New Roman"/>
                <w:lang w:val="sr-Cyrl-RS"/>
              </w:rPr>
              <w:t>Мастер студијски програм, односно модули имају и одређени број изборних предмета на основу којих студенти проширују знања на изабраном усмерењу. Наставни процес се на овом студијском програму одвија помоћу предавања, вежби, семинарских радова, колоквијума, испита, студијско истраж</w:t>
            </w:r>
            <w:r w:rsidR="00262486">
              <w:rPr>
                <w:rFonts w:ascii="Times New Roman" w:hAnsi="Times New Roman" w:cs="Times New Roman"/>
                <w:lang w:val="sr-Cyrl-RS"/>
              </w:rPr>
              <w:t>и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вачког рада и мастер рада. Мастер рад се ради заједно са студијско истраживачким радом у другом семестру, са темом из области изабраног модула и има 15 ЕСПБ. </w:t>
            </w:r>
          </w:p>
          <w:p w14:paraId="1539FF12" w14:textId="77777777" w:rsidR="0086795C" w:rsidRPr="00B87CCD" w:rsidRDefault="0086795C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Услов за упис на мастер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акдемске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студије еколошког инжењеринга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 су завршене основне академске студије са остварених 240 ЕСПБ бодова на Шумарском факултету или сличним студијским програмима других факултета, односно универзитета у земљи и иностранству са којима су програми овог факултета усклађени.</w:t>
            </w:r>
          </w:p>
          <w:p w14:paraId="6CFB1095" w14:textId="7399B58D" w:rsidR="0086795C" w:rsidRPr="00B87CCD" w:rsidRDefault="0086795C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После завршетка студија кандидати добијају титулу </w:t>
            </w:r>
            <w:r w:rsidR="00262486">
              <w:rPr>
                <w:rFonts w:ascii="Times New Roman" w:hAnsi="Times New Roman" w:cs="Times New Roman"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CA4725">
              <w:rPr>
                <w:rFonts w:ascii="Times New Roman" w:hAnsi="Times New Roman" w:cs="Times New Roman"/>
                <w:b/>
                <w:i/>
                <w:lang w:val="sr-Cyrl-RS"/>
              </w:rPr>
              <w:t>мастер</w:t>
            </w:r>
            <w:r w:rsidRPr="00B87CCD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инжењер шумарства, за област </w:t>
            </w:r>
            <w:r w:rsidRPr="00B87CCD">
              <w:rPr>
                <w:rFonts w:ascii="Times New Roman" w:hAnsi="Times New Roman" w:cs="Times New Roman"/>
                <w:b/>
                <w:bCs/>
                <w:i/>
                <w:lang w:val="sr-Cyrl-RS"/>
              </w:rPr>
              <w:t xml:space="preserve">еколошки инжењеринг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b/>
                <w:bCs/>
                <w:i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b/>
                <w:bCs/>
                <w:i/>
                <w:lang w:val="sr-Cyrl-RS"/>
              </w:rPr>
              <w:t xml:space="preserve"> ресурса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. </w:t>
            </w:r>
          </w:p>
          <w:p w14:paraId="76B8030F" w14:textId="77777777" w:rsidR="003F4B72" w:rsidRPr="00B87CCD" w:rsidRDefault="00F904D8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Наставни план: </w:t>
            </w:r>
            <w:proofErr w:type="spellStart"/>
            <w:r w:rsidRPr="00B87CCD">
              <w:rPr>
                <w:rFonts w:ascii="Times New Roman" w:hAnsi="Times New Roman" w:cs="Times New Roman"/>
                <w:b/>
                <w:bCs/>
                <w:u w:val="single"/>
                <w:lang w:val="sr-Cyrl-RS"/>
              </w:rPr>
              <w:t>pdf</w:t>
            </w:r>
            <w:proofErr w:type="spellEnd"/>
            <w:r w:rsidRPr="00B87CCD">
              <w:rPr>
                <w:rFonts w:ascii="Times New Roman" w:hAnsi="Times New Roman" w:cs="Times New Roman"/>
                <w:b/>
                <w:bCs/>
                <w:u w:val="single"/>
                <w:lang w:val="sr-Cyrl-RS"/>
              </w:rPr>
              <w:t xml:space="preserve"> (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>линк за документ: мастер студије ЕИ)</w:t>
            </w:r>
          </w:p>
        </w:tc>
      </w:tr>
      <w:tr w:rsidR="003F4B72" w:rsidRPr="00B87CCD" w14:paraId="282588FF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018A0D1B" w14:textId="77777777" w:rsidR="003F4B72" w:rsidRPr="00B87CCD" w:rsidRDefault="008044E3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Докторске студије</w:t>
            </w:r>
          </w:p>
        </w:tc>
      </w:tr>
      <w:tr w:rsidR="003F4B72" w:rsidRPr="00B87CCD" w14:paraId="65438ADC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43055D5A" w14:textId="77777777" w:rsidR="00CA279D" w:rsidRPr="00B87CCD" w:rsidRDefault="00CA279D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Докторске студије из области еколошког инжењеринга у заштити земљишних и </w:t>
            </w:r>
            <w:proofErr w:type="spellStart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ресурса трају 3 године (6 семестара), а конципиране су тако да студенти полажу укупно 5 предмета у току прве године, док у току друге и треће године обављају стручна и лабораторијска истраживања, писање и публиковање стручних и научних радова, учешће на домаћим и међународним конференцијама и другим научним и стручним скуповима.</w:t>
            </w:r>
            <w:r w:rsidR="00F01933" w:rsidRPr="00B87CCD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color w:val="000000"/>
                <w:lang w:val="sr-Cyrl-RS"/>
              </w:rPr>
              <w:t>Студијски програм је конципиран тако да студенти на почетку бирају једну од 3 изборне групе.</w:t>
            </w:r>
          </w:p>
          <w:p w14:paraId="3FDB2C4F" w14:textId="03F4E682" w:rsidR="003F4B72" w:rsidRPr="00B87CCD" w:rsidRDefault="00F01933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Након израде и одбране докторске дисертације кандидати добијају академску титулу </w:t>
            </w:r>
            <w:r w:rsidRPr="00B87CCD">
              <w:rPr>
                <w:rFonts w:ascii="Times New Roman" w:hAnsi="Times New Roman" w:cs="Times New Roman"/>
                <w:b/>
                <w:bCs/>
                <w:i/>
                <w:lang w:val="sr-Cyrl-RS"/>
              </w:rPr>
              <w:t>доктор биотехничких наука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563FB65A" w14:textId="77777777" w:rsidR="00F904D8" w:rsidRPr="00B87CCD" w:rsidRDefault="00F904D8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Наставни план: </w:t>
            </w:r>
            <w:proofErr w:type="spellStart"/>
            <w:r w:rsidRPr="00B87CCD">
              <w:rPr>
                <w:rFonts w:ascii="Times New Roman" w:hAnsi="Times New Roman" w:cs="Times New Roman"/>
                <w:b/>
                <w:bCs/>
                <w:u w:val="single"/>
                <w:lang w:val="sr-Cyrl-RS"/>
              </w:rPr>
              <w:t>pdf</w:t>
            </w:r>
            <w:proofErr w:type="spellEnd"/>
            <w:r w:rsidRPr="00B87CCD">
              <w:rPr>
                <w:rFonts w:ascii="Times New Roman" w:hAnsi="Times New Roman" w:cs="Times New Roman"/>
                <w:b/>
                <w:bCs/>
                <w:u w:val="single"/>
                <w:lang w:val="sr-Cyrl-RS"/>
              </w:rPr>
              <w:t xml:space="preserve"> (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>линк за документ: докторске студије ЕИ)</w:t>
            </w:r>
          </w:p>
        </w:tc>
      </w:tr>
      <w:tr w:rsidR="008044E3" w:rsidRPr="00B87CCD" w14:paraId="220274DC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6B3316E6" w14:textId="77777777" w:rsidR="008044E3" w:rsidRPr="00B87CCD" w:rsidRDefault="008044E3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Литература</w:t>
            </w:r>
          </w:p>
        </w:tc>
      </w:tr>
      <w:tr w:rsidR="003F4B72" w:rsidRPr="00B87CCD" w14:paraId="7215C5B4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5349E6C6" w14:textId="77777777" w:rsidR="00C60455" w:rsidRPr="00B87CCD" w:rsidRDefault="00C60455" w:rsidP="007B3CE7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eastAsia="Times New Roman,Bold" w:hAnsi="Times New Roman" w:cs="Times New Roman"/>
                <w:b/>
                <w:bCs/>
                <w:lang w:val="sr-Cyrl-RS"/>
              </w:rPr>
            </w:pPr>
            <w:r w:rsidRPr="00B87CCD">
              <w:rPr>
                <w:rFonts w:ascii="Times New Roman" w:eastAsia="Times New Roman,Bold" w:hAnsi="Times New Roman" w:cs="Times New Roman"/>
                <w:b/>
                <w:bCs/>
                <w:lang w:val="sr-Cyrl-RS"/>
              </w:rPr>
              <w:t>Основне академске студије:</w:t>
            </w:r>
          </w:p>
          <w:p w14:paraId="55272560" w14:textId="7DD1C1E7" w:rsidR="006C1C04" w:rsidRPr="00262486" w:rsidRDefault="006C1C04" w:rsidP="007B3CE7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Костадинов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С. (2008): </w:t>
            </w:r>
            <w:r w:rsidRPr="00B87CCD">
              <w:rPr>
                <w:rFonts w:ascii="Times New Roman" w:hAnsi="Times New Roman" w:cs="Times New Roman"/>
                <w:i/>
                <w:iCs/>
                <w:lang w:val="sr-Cyrl-RS"/>
              </w:rPr>
              <w:t>Бујични токови и ерозија</w:t>
            </w:r>
            <w:r w:rsidRPr="00B87CCD">
              <w:rPr>
                <w:rFonts w:ascii="Times New Roman" w:hAnsi="Times New Roman" w:cs="Times New Roman"/>
                <w:lang w:val="sr-Cyrl-RS"/>
              </w:rPr>
              <w:t>, Шумарски факултет У</w:t>
            </w:r>
            <w:r w:rsidR="00262486">
              <w:rPr>
                <w:rFonts w:ascii="Times New Roman" w:hAnsi="Times New Roman" w:cs="Times New Roman"/>
                <w:lang w:val="sr-Cyrl-RS"/>
              </w:rPr>
              <w:t>ниверзитета у Београду, Београд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(1</w:t>
            </w:r>
            <w:r w:rsidR="00262486">
              <w:rPr>
                <w:rFonts w:ascii="Times New Roman" w:hAnsi="Times New Roman" w:cs="Times New Roman"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lang w:val="sr-Cyrl-RS"/>
              </w:rPr>
              <w:t>505</w:t>
            </w:r>
            <w:r w:rsidR="00262486">
              <w:rPr>
                <w:rFonts w:ascii="Times New Roman" w:hAnsi="Times New Roman" w:cs="Times New Roman"/>
                <w:lang w:val="sr-Latn-RS"/>
              </w:rPr>
              <w:t>.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стр</w:t>
            </w:r>
            <w:proofErr w:type="spellEnd"/>
            <w:r w:rsidR="00262486">
              <w:rPr>
                <w:rFonts w:ascii="Times New Roman" w:hAnsi="Times New Roman" w:cs="Times New Roman"/>
                <w:lang w:val="sr-Latn-RS"/>
              </w:rPr>
              <w:t>.</w:t>
            </w:r>
            <w:r w:rsidRPr="00B87CCD">
              <w:rPr>
                <w:rFonts w:ascii="Times New Roman" w:hAnsi="Times New Roman" w:cs="Times New Roman"/>
                <w:lang w:val="sr-Cyrl-RS"/>
              </w:rPr>
              <w:t>)</w:t>
            </w:r>
            <w:r w:rsidR="00262486">
              <w:rPr>
                <w:rFonts w:ascii="Times New Roman" w:hAnsi="Times New Roman" w:cs="Times New Roman"/>
                <w:lang w:val="sr-Latn-RS"/>
              </w:rPr>
              <w:t>.</w:t>
            </w:r>
          </w:p>
          <w:p w14:paraId="59D1BFD8" w14:textId="23C67AC9" w:rsidR="006C1C04" w:rsidRPr="00262486" w:rsidRDefault="006C1C04" w:rsidP="007B3CE7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B87CCD">
              <w:rPr>
                <w:rFonts w:ascii="Times New Roman" w:hAnsi="Times New Roman" w:cs="Times New Roman"/>
                <w:bCs/>
                <w:lang w:val="sr-Cyrl-RS"/>
              </w:rPr>
              <w:t xml:space="preserve">Ристић, Р.; </w:t>
            </w:r>
            <w:proofErr w:type="spellStart"/>
            <w:r w:rsidRPr="00B87CCD">
              <w:rPr>
                <w:rFonts w:ascii="Times New Roman" w:hAnsi="Times New Roman" w:cs="Times New Roman"/>
                <w:bCs/>
                <w:lang w:val="sr-Cyrl-RS"/>
              </w:rPr>
              <w:t>Малошевић</w:t>
            </w:r>
            <w:proofErr w:type="spellEnd"/>
            <w:r w:rsidRPr="00B87CCD">
              <w:rPr>
                <w:rFonts w:ascii="Times New Roman" w:hAnsi="Times New Roman" w:cs="Times New Roman"/>
                <w:bCs/>
                <w:lang w:val="sr-Cyrl-RS"/>
              </w:rPr>
              <w:t>, Д. (2011):</w:t>
            </w:r>
            <w:r w:rsidRPr="00B87CCD">
              <w:rPr>
                <w:rFonts w:ascii="Times New Roman" w:hAnsi="Times New Roman" w:cs="Times New Roman"/>
                <w:i/>
                <w:iCs/>
                <w:lang w:val="sr-Cyrl-RS"/>
              </w:rPr>
              <w:t xml:space="preserve"> Хидрологија бујичних токова,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Шумарски факултет Универзитета у Београду, Београд, (1</w:t>
            </w:r>
            <w:r w:rsidR="00262486">
              <w:rPr>
                <w:rFonts w:ascii="Times New Roman" w:hAnsi="Times New Roman" w:cs="Times New Roman"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221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стр</w:t>
            </w:r>
            <w:proofErr w:type="spellEnd"/>
            <w:r w:rsidR="00262486">
              <w:rPr>
                <w:rFonts w:ascii="Times New Roman" w:hAnsi="Times New Roman" w:cs="Times New Roman"/>
                <w:lang w:val="sr-Latn-RS"/>
              </w:rPr>
              <w:t>.</w:t>
            </w:r>
            <w:r w:rsidRPr="00B87CCD">
              <w:rPr>
                <w:rFonts w:ascii="Times New Roman" w:hAnsi="Times New Roman" w:cs="Times New Roman"/>
                <w:lang w:val="sr-Cyrl-RS"/>
              </w:rPr>
              <w:t>)</w:t>
            </w:r>
            <w:r w:rsidR="00262486">
              <w:rPr>
                <w:rFonts w:ascii="Times New Roman" w:hAnsi="Times New Roman" w:cs="Times New Roman"/>
                <w:lang w:val="sr-Latn-RS"/>
              </w:rPr>
              <w:t>.</w:t>
            </w:r>
          </w:p>
          <w:p w14:paraId="5EB9B7DB" w14:textId="71FD8B4D" w:rsidR="0071456A" w:rsidRPr="00262486" w:rsidRDefault="00EC408F" w:rsidP="007B3C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,Bold" w:hAnsi="Times New Roman" w:cs="Times New Roman"/>
                <w:lang w:val="sr-Latn-RS"/>
              </w:rPr>
            </w:pPr>
            <w:r w:rsidRPr="00B87CCD">
              <w:rPr>
                <w:rFonts w:ascii="Times New Roman" w:eastAsia="Times New Roman,Bold" w:hAnsi="Times New Roman" w:cs="Times New Roman"/>
                <w:bCs/>
                <w:lang w:val="sr-Cyrl-RS"/>
              </w:rPr>
              <w:t>Драговић, Н.</w:t>
            </w:r>
            <w:r w:rsidRPr="00B87CCD">
              <w:rPr>
                <w:rFonts w:ascii="Times New Roman" w:eastAsia="Times New Roman,Bold" w:hAnsi="Times New Roman" w:cs="Times New Roman"/>
                <w:b/>
                <w:bCs/>
                <w:lang w:val="sr-Cyrl-RS"/>
              </w:rPr>
              <w:t xml:space="preserve"> </w:t>
            </w:r>
            <w:r w:rsidRPr="00B87CCD">
              <w:rPr>
                <w:rFonts w:ascii="Times New Roman" w:eastAsia="Times New Roman,Bold" w:hAnsi="Times New Roman" w:cs="Times New Roman"/>
                <w:lang w:val="sr-Cyrl-RS"/>
              </w:rPr>
              <w:t>(2011)</w:t>
            </w:r>
            <w:r w:rsidRPr="00B87CCD">
              <w:rPr>
                <w:rFonts w:ascii="Times New Roman" w:eastAsia="Times New Roman,Bold" w:hAnsi="Times New Roman" w:cs="Times New Roman"/>
                <w:b/>
                <w:bCs/>
                <w:lang w:val="sr-Cyrl-RS"/>
              </w:rPr>
              <w:t xml:space="preserve">: </w:t>
            </w:r>
            <w:r w:rsidRPr="00B87CCD">
              <w:rPr>
                <w:rFonts w:ascii="Times New Roman" w:eastAsia="Times New Roman,Italic" w:hAnsi="Times New Roman" w:cs="Times New Roman"/>
                <w:iCs/>
                <w:lang w:val="sr-Cyrl-RS"/>
              </w:rPr>
              <w:t xml:space="preserve">Механизација у </w:t>
            </w:r>
            <w:proofErr w:type="spellStart"/>
            <w:r w:rsidRPr="00B87CCD">
              <w:rPr>
                <w:rFonts w:ascii="Times New Roman" w:eastAsia="Times New Roman,Italic" w:hAnsi="Times New Roman" w:cs="Times New Roman"/>
                <w:iCs/>
                <w:lang w:val="sr-Cyrl-RS"/>
              </w:rPr>
              <w:t>противерозионим</w:t>
            </w:r>
            <w:proofErr w:type="spellEnd"/>
            <w:r w:rsidRPr="00B87CCD">
              <w:rPr>
                <w:rFonts w:ascii="Times New Roman" w:eastAsia="Times New Roman,Italic" w:hAnsi="Times New Roman" w:cs="Times New Roman"/>
                <w:iCs/>
                <w:lang w:val="sr-Cyrl-RS"/>
              </w:rPr>
              <w:t xml:space="preserve"> радовима</w:t>
            </w:r>
            <w:r w:rsidRPr="00B87CCD">
              <w:rPr>
                <w:rFonts w:ascii="Times New Roman" w:eastAsia="Times New Roman,Italic" w:hAnsi="Times New Roman" w:cs="Times New Roman"/>
                <w:i/>
                <w:iCs/>
                <w:lang w:val="sr-Cyrl-RS"/>
              </w:rPr>
              <w:t xml:space="preserve">, </w:t>
            </w:r>
            <w:r w:rsidRPr="00B87CCD">
              <w:rPr>
                <w:rFonts w:ascii="Times New Roman" w:eastAsia="Times New Roman,Bold" w:hAnsi="Times New Roman" w:cs="Times New Roman"/>
                <w:lang w:val="sr-Cyrl-RS"/>
              </w:rPr>
              <w:t>универзитетски уџбеник, Издавач: Универзитет у Београду Шумарски факултет, Београд, стр. 1</w:t>
            </w:r>
            <w:r w:rsidR="00262486">
              <w:rPr>
                <w:rFonts w:ascii="Times New Roman" w:eastAsia="Times New Roman,Bold" w:hAnsi="Times New Roman" w:cs="Times New Roman"/>
                <w:lang w:val="sr-Cyrl-RS"/>
              </w:rPr>
              <w:t>‒</w:t>
            </w:r>
            <w:r w:rsidRPr="00B87CCD">
              <w:rPr>
                <w:rFonts w:ascii="Times New Roman" w:eastAsia="Times New Roman,Bold" w:hAnsi="Times New Roman" w:cs="Times New Roman"/>
                <w:lang w:val="sr-Cyrl-RS"/>
              </w:rPr>
              <w:t>215 (ISBN 978-86-7299-186-4)</w:t>
            </w:r>
            <w:r w:rsidR="00262486">
              <w:rPr>
                <w:rFonts w:ascii="Times New Roman" w:eastAsia="Times New Roman,Bold" w:hAnsi="Times New Roman" w:cs="Times New Roman"/>
                <w:lang w:val="sr-Latn-RS"/>
              </w:rPr>
              <w:t>.</w:t>
            </w:r>
          </w:p>
          <w:p w14:paraId="15CF261A" w14:textId="5701CDDA" w:rsidR="0071456A" w:rsidRPr="00B87CCD" w:rsidRDefault="0071456A" w:rsidP="007B3CE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,Bold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Ђукић, В. (2016): Практикум из хидраулике, практикум. Издавач: Универзитет у Београду, Шумарски факултет, Београд, стр. 1 – 277 (ISBN: 978 – 86 – 7299 – 246 - 5) </w:t>
            </w:r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46F5693E" w14:textId="79EF2A2E" w:rsidR="000B2B67" w:rsidRPr="00426CBA" w:rsidRDefault="000B2B67" w:rsidP="007B3CE7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>Đeković</w:t>
            </w:r>
            <w:proofErr w:type="spellEnd"/>
            <w:r w:rsidR="009348E8"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>, V. (1997):</w:t>
            </w:r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>Projektovanje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 xml:space="preserve"> u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>bujičarstvu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 xml:space="preserve">, </w:t>
            </w:r>
            <w:r w:rsidR="00426CBA">
              <w:rPr>
                <w:rFonts w:ascii="Times New Roman" w:eastAsia="Times New Roman" w:hAnsi="Times New Roman" w:cs="Times New Roman"/>
                <w:shd w:val="clear" w:color="auto" w:fill="FFFFFF"/>
                <w:lang w:val="sr-Latn-RS"/>
              </w:rPr>
              <w:t>u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>niverzitetski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>udžbenik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 xml:space="preserve">, ISBN 86-7299-045-5,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>br.s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 xml:space="preserve">. 263.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>Šumarski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>fakultet</w:t>
            </w:r>
            <w:proofErr w:type="spellEnd"/>
            <w:r w:rsidR="00426CBA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hd w:val="clear" w:color="auto" w:fill="FFFFFF"/>
                <w:lang w:val="sr-Cyrl-RS"/>
              </w:rPr>
              <w:t>Beograd</w:t>
            </w:r>
            <w:proofErr w:type="spellEnd"/>
            <w:r w:rsidR="00426CBA">
              <w:rPr>
                <w:rFonts w:ascii="Times New Roman" w:eastAsia="Times New Roman" w:hAnsi="Times New Roman" w:cs="Times New Roman"/>
                <w:shd w:val="clear" w:color="auto" w:fill="FFFFFF"/>
                <w:lang w:val="sr-Latn-RS"/>
              </w:rPr>
              <w:t>.</w:t>
            </w:r>
          </w:p>
          <w:p w14:paraId="4FD35965" w14:textId="0685195E" w:rsidR="00FA37E8" w:rsidRPr="00B87CCD" w:rsidRDefault="000B2B67" w:rsidP="007B3C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Đeković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9348E8"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V. (2007):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Zaštita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voda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9348E8" w:rsidRPr="00B87CCD">
              <w:rPr>
                <w:rFonts w:ascii="Times New Roman" w:eastAsia="Times New Roman" w:hAnsi="Times New Roman" w:cs="Times New Roman"/>
                <w:lang w:val="sr-Cyrl-RS"/>
              </w:rPr>
              <w:t>u</w:t>
            </w:r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niverzitetski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udžbenik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, ISBN 978-86-7299-131-4,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br.s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. 205.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Šumarski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fakultet</w:t>
            </w:r>
            <w:proofErr w:type="spellEnd"/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Beograd</w:t>
            </w:r>
            <w:proofErr w:type="spellEnd"/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7A196AC7" w14:textId="7618D864" w:rsidR="00FA37E8" w:rsidRPr="00B87CCD" w:rsidRDefault="00FA37E8" w:rsidP="007B3CE7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Belanović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S. (2012):</w:t>
            </w:r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Melioracije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zemljišta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praktikum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Univerzitet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Beogradu</w:t>
            </w:r>
            <w:proofErr w:type="spellEnd"/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Šumarski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fakultet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Beograd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221str</w:t>
            </w:r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, </w:t>
            </w:r>
            <w:r w:rsidRPr="00B87CCD">
              <w:rPr>
                <w:rFonts w:ascii="Times New Roman" w:hAnsi="Times New Roman" w:cs="Times New Roman"/>
                <w:lang w:val="sr-Cyrl-RS"/>
              </w:rPr>
              <w:t>ISBN 978-86-7299-195-6, COBISS.SR-ID 189986572</w:t>
            </w:r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3C22547F" w14:textId="77777777" w:rsidR="00FA37E8" w:rsidRPr="00B87CCD" w:rsidRDefault="00FA37E8" w:rsidP="007B3CE7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Đorović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M. (2001):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Osnove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fizike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zemljišta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Unija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bioloških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naučnih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društava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254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str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C105DE3" w14:textId="34A8AC9D" w:rsidR="009348E8" w:rsidRPr="00B87CCD" w:rsidRDefault="00FA37E8" w:rsidP="007B3CE7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Đorović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M. (1995):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Horizontalna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cevna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drenaža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Naučna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knjiga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Beograd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ISBN 86-23-47055-9, </w:t>
            </w:r>
            <w:proofErr w:type="spellStart"/>
            <w:r w:rsidR="00426CBA" w:rsidRPr="00B87CCD">
              <w:rPr>
                <w:rFonts w:ascii="Times New Roman" w:hAnsi="Times New Roman" w:cs="Times New Roman"/>
                <w:lang w:val="sr-Cyrl-RS"/>
              </w:rPr>
              <w:t>str</w:t>
            </w:r>
            <w:proofErr w:type="spellEnd"/>
            <w:r w:rsidR="00426CBA" w:rsidRPr="00B87CCD">
              <w:rPr>
                <w:rFonts w:ascii="Times New Roman" w:hAnsi="Times New Roman" w:cs="Times New Roman"/>
                <w:lang w:val="sr-Cyrl-RS"/>
              </w:rPr>
              <w:t>.</w:t>
            </w:r>
            <w:r w:rsidR="00426CB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182</w:t>
            </w:r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6AEE8775" w14:textId="513D7B65" w:rsidR="009348E8" w:rsidRPr="00B87CCD" w:rsidRDefault="009348E8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Никић З., Павловић Р. 2012: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Хидрогеологиј</w:t>
            </w:r>
            <w:r w:rsidR="00CA4725">
              <w:rPr>
                <w:rFonts w:ascii="Times New Roman" w:hAnsi="Times New Roman" w:cs="Times New Roman"/>
                <w:lang w:val="sr-Cyrl-RS"/>
              </w:rPr>
              <w:t>а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 са 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геоморфологијом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, уџбеник, </w:t>
            </w:r>
            <w:r w:rsidRPr="00B87CCD">
              <w:rPr>
                <w:rFonts w:ascii="Times New Roman" w:hAnsi="Times New Roman" w:cs="Times New Roman"/>
                <w:lang w:val="sr-Cyrl-RS"/>
              </w:rPr>
              <w:t>Универзитет у Београду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Шумарски факултет</w:t>
            </w:r>
            <w:r w:rsidR="00426CBA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B87CCD">
              <w:rPr>
                <w:rFonts w:ascii="Times New Roman" w:hAnsi="Times New Roman" w:cs="Times New Roman"/>
                <w:lang w:val="sr-Cyrl-RS"/>
              </w:rPr>
              <w:t>Београд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26CBA">
              <w:rPr>
                <w:rFonts w:ascii="Times New Roman" w:hAnsi="Times New Roman" w:cs="Times New Roman"/>
                <w:lang w:val="sr-Cyrl-RS"/>
              </w:rPr>
              <w:t>с</w:t>
            </w:r>
            <w:r w:rsidRPr="00B87CCD">
              <w:rPr>
                <w:rFonts w:ascii="Times New Roman" w:hAnsi="Times New Roman" w:cs="Times New Roman"/>
                <w:lang w:val="sr-Cyrl-RS"/>
              </w:rPr>
              <w:t>тр. 407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ISBN 978-86-7299-201-4</w:t>
            </w:r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BCF83F8" w14:textId="114451F7" w:rsidR="009348E8" w:rsidRPr="00B87CCD" w:rsidRDefault="009348E8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Никић З. (2014): Практикум из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хидрогеологије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са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геоморфологијом</w:t>
            </w:r>
            <w:proofErr w:type="spellEnd"/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Универзитет у Београду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Шумарски факултет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Београд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26CBA">
              <w:rPr>
                <w:rFonts w:ascii="Times New Roman" w:hAnsi="Times New Roman" w:cs="Times New Roman"/>
                <w:lang w:val="sr-Cyrl-RS"/>
              </w:rPr>
              <w:t>с</w:t>
            </w:r>
            <w:r w:rsidRPr="00B87CCD">
              <w:rPr>
                <w:rFonts w:ascii="Times New Roman" w:hAnsi="Times New Roman" w:cs="Times New Roman"/>
                <w:lang w:val="sr-Cyrl-RS"/>
              </w:rPr>
              <w:t>тр. 132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ISBN 978-86-7299-219-9</w:t>
            </w:r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4306B3A9" w14:textId="61FC812B" w:rsidR="009348E8" w:rsidRPr="00B87CCD" w:rsidRDefault="009348E8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Никић З. 2003: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Хидрогеолошка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анализа формирања 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регионализација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малих вода, монографија, Задужбина Андрејевић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Београд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26CBA">
              <w:rPr>
                <w:rFonts w:ascii="Times New Roman" w:hAnsi="Times New Roman" w:cs="Times New Roman"/>
                <w:lang w:val="sr-Cyrl-RS"/>
              </w:rPr>
              <w:t>с</w:t>
            </w:r>
            <w:r w:rsidRPr="00B87CCD">
              <w:rPr>
                <w:rFonts w:ascii="Times New Roman" w:hAnsi="Times New Roman" w:cs="Times New Roman"/>
                <w:lang w:val="sr-Cyrl-RS"/>
              </w:rPr>
              <w:t>тр. 155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ISBN 86-7244-341-1</w:t>
            </w:r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732729D1" w14:textId="3F37E8E0" w:rsidR="00E668A4" w:rsidRPr="00B87CCD" w:rsidRDefault="00E668A4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Тодоровић, Т. (1991): Основи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геотехнике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у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бујичарству</w:t>
            </w:r>
            <w:proofErr w:type="spellEnd"/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26CBA">
              <w:rPr>
                <w:rFonts w:ascii="Times New Roman" w:hAnsi="Times New Roman" w:cs="Times New Roman"/>
                <w:lang w:val="sr-Cyrl-RS"/>
              </w:rPr>
              <w:t>у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ниверзитетски уџбеник за предмет Основи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геотехнике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у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бујичарству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издавач Шумарски факултет у Београду.</w:t>
            </w:r>
          </w:p>
          <w:p w14:paraId="407C2572" w14:textId="4275D795" w:rsidR="00E668A4" w:rsidRPr="00B87CCD" w:rsidRDefault="00E668A4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caps/>
                <w:lang w:val="sr-Cyrl-RS"/>
              </w:rPr>
              <w:t>г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ајић, Г. (2010): Лабораторијска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геотехничка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испитивања – Одређивање физичких и механичких особина земљишта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26CBA">
              <w:rPr>
                <w:rFonts w:ascii="Times New Roman" w:hAnsi="Times New Roman" w:cs="Times New Roman"/>
                <w:lang w:val="sr-Cyrl-RS"/>
              </w:rPr>
              <w:t>п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омоћни уџбеник за предмет Основи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геотехнике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у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бујичарству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издавач Шумарски факултет у Београду, 256 стр. + записници, извештаји, дијаграми, табеле и класификације за праћење тока испитивања и интерпретацију ре</w:t>
            </w:r>
            <w:r w:rsidR="00CA4725">
              <w:rPr>
                <w:rFonts w:ascii="Times New Roman" w:hAnsi="Times New Roman" w:cs="Times New Roman"/>
                <w:lang w:val="sr-Cyrl-RS"/>
              </w:rPr>
              <w:t xml:space="preserve">зултата (31 неповезани лист), </w:t>
            </w:r>
            <w:r w:rsidRPr="00B87CCD">
              <w:rPr>
                <w:rFonts w:ascii="Times New Roman" w:hAnsi="Times New Roman" w:cs="Times New Roman"/>
                <w:lang w:val="sr-Cyrl-RS"/>
              </w:rPr>
              <w:t>CIP – 624.131.37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="00CA472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ISBN 978-86-7299-175-8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="00CA472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COBISS.SR-ID 176142860</w:t>
            </w:r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. </w:t>
            </w:r>
          </w:p>
          <w:p w14:paraId="75B55D41" w14:textId="52678338" w:rsidR="00E668A4" w:rsidRPr="00B87CCD" w:rsidRDefault="00E668A4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Karl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Teryaghi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Ralph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B.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Peck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Gholamreza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Mesri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(1995):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Soil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Mechanics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in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Engineering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Practice</w:t>
            </w:r>
            <w:proofErr w:type="spellEnd"/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Third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Edition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John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Wiley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&amp;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Sons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Inc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.,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New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York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ISBN 0-47 1-08658-4</w:t>
            </w:r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49C77475" w14:textId="06BCA1C8" w:rsidR="00E668A4" w:rsidRPr="00B87CCD" w:rsidRDefault="00E668A4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Гајић, Г. (2015): Материјали у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противеерозионим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радовима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Шумарски факултет у Београду, материјал за припрему испита</w:t>
            </w:r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3CB9170" w14:textId="789BABF0" w:rsidR="00E668A4" w:rsidRPr="00B87CCD" w:rsidRDefault="00E668A4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Мурављов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М. (1989): Грађевински материјали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26CBA">
              <w:rPr>
                <w:rFonts w:ascii="Times New Roman" w:hAnsi="Times New Roman" w:cs="Times New Roman"/>
                <w:lang w:val="sr-Cyrl-RS"/>
              </w:rPr>
              <w:t>у</w:t>
            </w:r>
            <w:r w:rsidRPr="00B87CCD">
              <w:rPr>
                <w:rFonts w:ascii="Times New Roman" w:hAnsi="Times New Roman" w:cs="Times New Roman"/>
                <w:lang w:val="sr-Cyrl-RS"/>
              </w:rPr>
              <w:t>ниверзитетски уџбеник, Научна књига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Београд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26CBA">
              <w:rPr>
                <w:rFonts w:ascii="Times New Roman" w:hAnsi="Times New Roman" w:cs="Times New Roman"/>
                <w:lang w:val="sr-Cyrl-RS"/>
              </w:rPr>
              <w:t>с</w:t>
            </w:r>
            <w:r w:rsidRPr="00B87CCD">
              <w:rPr>
                <w:rFonts w:ascii="Times New Roman" w:hAnsi="Times New Roman" w:cs="Times New Roman"/>
                <w:lang w:val="sr-Cyrl-RS"/>
              </w:rPr>
              <w:t>тр. 486</w:t>
            </w:r>
            <w:r w:rsidR="00426CBA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B87CCD">
              <w:rPr>
                <w:rFonts w:ascii="Times New Roman" w:hAnsi="Times New Roman" w:cs="Times New Roman"/>
                <w:lang w:val="sr-Cyrl-RS"/>
              </w:rPr>
              <w:t>ISBN 86-23-41029-7.</w:t>
            </w:r>
          </w:p>
          <w:p w14:paraId="33971C80" w14:textId="7AB1D751" w:rsidR="007C0482" w:rsidRPr="00B87CCD" w:rsidRDefault="007C0482" w:rsidP="007B3C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Dožić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S.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Lujić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R. (2005):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Šumske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melioracije</w:t>
            </w:r>
            <w:proofErr w:type="spellEnd"/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Univerzitet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Beogradu</w:t>
            </w:r>
            <w:proofErr w:type="spellEnd"/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Šumarski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fakultet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. p. 339</w:t>
            </w:r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472D37C9" w14:textId="3C300D02" w:rsidR="007C0482" w:rsidRPr="00B87CCD" w:rsidRDefault="007C0482" w:rsidP="007B3C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Đorović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M.</w:t>
            </w:r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Isajev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V.</w:t>
            </w:r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Kadović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R. (2003):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Sistemi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antierozionog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pošumljavanja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zatravljivanja</w:t>
            </w:r>
            <w:proofErr w:type="spellEnd"/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Šumarski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fakultet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Univerziteta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Banjoj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Luci</w:t>
            </w:r>
            <w:proofErr w:type="spellEnd"/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p. 402</w:t>
            </w:r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2CC1F954" w14:textId="4597421A" w:rsidR="007C0482" w:rsidRPr="00B87CCD" w:rsidRDefault="007C0482" w:rsidP="007B3C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Velašević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V.</w:t>
            </w:r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Đorović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M. (1998):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Uticaj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šumskih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ekosistema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na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životnu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sredinu</w:t>
            </w:r>
            <w:proofErr w:type="spellEnd"/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Univerzitet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Beogradu</w:t>
            </w:r>
            <w:proofErr w:type="spellEnd"/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Šumarski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>fakultet</w:t>
            </w:r>
            <w:proofErr w:type="spellEnd"/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Times New Roman" w:hAnsi="Times New Roman" w:cs="Times New Roman"/>
                <w:lang w:val="sr-Cyrl-RS"/>
              </w:rPr>
              <w:t xml:space="preserve"> p. 451</w:t>
            </w:r>
            <w:r w:rsidR="00426CBA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2886E728" w14:textId="56CFC6FF" w:rsidR="00E1393B" w:rsidRPr="00B87CCD" w:rsidRDefault="00E1393B" w:rsidP="007B3CE7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Lješević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M.,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Aleksić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J. (2012):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Primenjena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ekologija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890074" w:rsidRPr="00B87CCD">
              <w:rPr>
                <w:rFonts w:ascii="Times New Roman" w:hAnsi="Times New Roman" w:cs="Times New Roman"/>
                <w:lang w:val="sr-Cyrl-RS"/>
              </w:rPr>
              <w:t xml:space="preserve">UNECO, </w:t>
            </w:r>
            <w:proofErr w:type="spellStart"/>
            <w:r w:rsidR="00890074" w:rsidRPr="00B87CCD">
              <w:rPr>
                <w:rFonts w:ascii="Times New Roman" w:hAnsi="Times New Roman" w:cs="Times New Roman"/>
                <w:lang w:val="sr-Cyrl-RS"/>
              </w:rPr>
              <w:t>Beograd</w:t>
            </w:r>
            <w:proofErr w:type="spellEnd"/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A5EA2A0" w14:textId="59849E2E" w:rsidR="00890074" w:rsidRPr="00B87CCD" w:rsidRDefault="00890074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Драговић, Н. (2012): Организација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противерозионих</w:t>
            </w:r>
            <w:proofErr w:type="spellEnd"/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 радова, штампана предавања, Универзитет у Београду</w:t>
            </w:r>
            <w:r w:rsidR="00426CBA">
              <w:rPr>
                <w:rFonts w:ascii="Times New Roman" w:eastAsia="Calibri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 Шумарски факултет, Београд</w:t>
            </w:r>
            <w:r w:rsidR="00426CBA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  <w:p w14:paraId="7B91BDB2" w14:textId="15D5EC7E" w:rsidR="00890074" w:rsidRPr="00B87CCD" w:rsidRDefault="00890074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Zlatić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M. (2005):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Skripta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Ekonomik</w:t>
            </w:r>
            <w:r w:rsidR="00CA4725">
              <w:rPr>
                <w:rFonts w:ascii="Times New Roman" w:hAnsi="Times New Roman" w:cs="Times New Roman"/>
                <w:lang w:val="sr-Cyrl-RS"/>
              </w:rPr>
              <w:t>a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uređenja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erozionih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područja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Šumarski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fakultet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Beograd</w:t>
            </w:r>
            <w:proofErr w:type="spellEnd"/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127533F" w14:textId="7610E6D2" w:rsidR="00C60455" w:rsidRPr="00B87CCD" w:rsidRDefault="00890074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Zlatić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M.,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Todosijević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M. (2016):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Praktikum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Ekonomika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zaštite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prirodnih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resursa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Šumarski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fakultet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Beograd</w:t>
            </w:r>
            <w:proofErr w:type="spellEnd"/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7CB15BD8" w14:textId="77777777" w:rsidR="003F5010" w:rsidRPr="00B87CCD" w:rsidRDefault="003F501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B1D6402" w14:textId="77777777" w:rsidR="009348E8" w:rsidRPr="00B87CCD" w:rsidRDefault="00C60455" w:rsidP="007B3CE7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Мастер студије</w:t>
            </w:r>
          </w:p>
          <w:p w14:paraId="719261FD" w14:textId="48103672" w:rsidR="00C60455" w:rsidRPr="00B87CCD" w:rsidRDefault="00C60455" w:rsidP="007B3CE7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Kadov</w:t>
            </w:r>
            <w:r w:rsidR="00CA4725">
              <w:rPr>
                <w:rFonts w:ascii="Times New Roman" w:hAnsi="Times New Roman" w:cs="Times New Roman"/>
                <w:lang w:val="sr-Cyrl-RS"/>
              </w:rPr>
              <w:t>ić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, R., 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Knežević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>, M.,(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urednici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) 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2002: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Teški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metali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šumskim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ek</w:t>
            </w:r>
            <w:r w:rsidR="00CA4725">
              <w:rPr>
                <w:rFonts w:ascii="Times New Roman" w:hAnsi="Times New Roman" w:cs="Times New Roman"/>
                <w:lang w:val="sr-Cyrl-RS"/>
              </w:rPr>
              <w:t>osistemima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Srbije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monografija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Šumarski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fakultet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Beograd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Ministarstvo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za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zaštitu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prirodnih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CA4725">
              <w:rPr>
                <w:rFonts w:ascii="Times New Roman" w:hAnsi="Times New Roman" w:cs="Times New Roman"/>
                <w:lang w:val="sr-Cyrl-RS"/>
              </w:rPr>
              <w:t>bogatstava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 xml:space="preserve"> i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životne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sredine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Republike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Srbije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Beograd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="00CA4725" w:rsidRPr="00B87CCD">
              <w:rPr>
                <w:rFonts w:ascii="Times New Roman" w:hAnsi="Times New Roman" w:cs="Times New Roman"/>
                <w:lang w:val="sr-Cyrl-RS"/>
              </w:rPr>
              <w:t>str</w:t>
            </w:r>
            <w:proofErr w:type="spellEnd"/>
            <w:r w:rsidR="00CA4725">
              <w:rPr>
                <w:rFonts w:ascii="Times New Roman" w:hAnsi="Times New Roman" w:cs="Times New Roman"/>
                <w:lang w:val="sr-Cyrl-RS"/>
              </w:rPr>
              <w:t>.</w:t>
            </w:r>
            <w:r w:rsidR="00CA472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278</w:t>
            </w:r>
            <w:r w:rsidR="00CA4725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B87CCD">
              <w:rPr>
                <w:rFonts w:ascii="Times New Roman" w:hAnsi="Times New Roman" w:cs="Times New Roman"/>
                <w:lang w:val="sr-Cyrl-RS"/>
              </w:rPr>
              <w:t>ISBN 86-7299-079-X</w:t>
            </w:r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17C608C5" w14:textId="3C956CBD" w:rsidR="00C60455" w:rsidRPr="00B87CCD" w:rsidRDefault="00C60455" w:rsidP="007B3CE7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Belanović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S (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urednik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):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Degradacija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zaštita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zemljišta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tematski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zbornik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Univerzitet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Beogradu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Šumarski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fakultet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ISBN 978-86-7299-242-7, http://www.sfb.bg.ac.rs/index.php?option=com_content&amp;view=article&amp;id= 751&amp;Itemid=66&amp;lang=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sr</w:t>
            </w:r>
            <w:proofErr w:type="spellEnd"/>
          </w:p>
          <w:p w14:paraId="234B29BC" w14:textId="3647D095" w:rsidR="00C60455" w:rsidRPr="00B87CCD" w:rsidRDefault="00C60455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Вујасиновић С., Матић И. 2009: Основи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хидрогеоекологије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. Универзитет у Београду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Рударско</w:t>
            </w:r>
            <w:r w:rsidR="00426CBA">
              <w:rPr>
                <w:rFonts w:ascii="Times New Roman" w:hAnsi="Times New Roman" w:cs="Times New Roman"/>
                <w:lang w:val="sr-Cyrl-RS"/>
              </w:rPr>
              <w:t>‑</w:t>
            </w:r>
            <w:r w:rsidRPr="00B87CCD">
              <w:rPr>
                <w:rFonts w:ascii="Times New Roman" w:hAnsi="Times New Roman" w:cs="Times New Roman"/>
                <w:lang w:val="sr-Cyrl-RS"/>
              </w:rPr>
              <w:t>геолошки факултет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Београд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26CBA">
              <w:rPr>
                <w:rFonts w:ascii="Times New Roman" w:hAnsi="Times New Roman" w:cs="Times New Roman"/>
                <w:lang w:val="sr-Cyrl-RS"/>
              </w:rPr>
              <w:t>с</w:t>
            </w:r>
            <w:r w:rsidRPr="00B87CCD">
              <w:rPr>
                <w:rFonts w:ascii="Times New Roman" w:hAnsi="Times New Roman" w:cs="Times New Roman"/>
                <w:lang w:val="sr-Cyrl-RS"/>
              </w:rPr>
              <w:t>тр. 292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ISBN 978-86-7352-196-1</w:t>
            </w:r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158CE5AB" w14:textId="5541F0CB" w:rsidR="00C60455" w:rsidRPr="00B87CCD" w:rsidRDefault="00C60455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Стевановић З. 2011: Менаџмент подземних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водних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ресурса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Универзитет у Београду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Рударско</w:t>
            </w:r>
            <w:r w:rsidR="00426CBA">
              <w:rPr>
                <w:rFonts w:ascii="Times New Roman" w:hAnsi="Times New Roman" w:cs="Times New Roman"/>
                <w:lang w:val="sr-Cyrl-RS"/>
              </w:rPr>
              <w:t>‑</w:t>
            </w:r>
            <w:r w:rsidRPr="00B87CCD">
              <w:rPr>
                <w:rFonts w:ascii="Times New Roman" w:hAnsi="Times New Roman" w:cs="Times New Roman"/>
                <w:lang w:val="sr-Cyrl-RS"/>
              </w:rPr>
              <w:t>геолошки факултет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Београд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426CBA">
              <w:rPr>
                <w:rFonts w:ascii="Times New Roman" w:hAnsi="Times New Roman" w:cs="Times New Roman"/>
                <w:lang w:val="sr-Cyrl-RS"/>
              </w:rPr>
              <w:t>с</w:t>
            </w:r>
            <w:r w:rsidRPr="00B87CCD">
              <w:rPr>
                <w:rFonts w:ascii="Times New Roman" w:hAnsi="Times New Roman" w:cs="Times New Roman"/>
                <w:lang w:val="sr-Cyrl-RS"/>
              </w:rPr>
              <w:t>тр. 340: ISBN978-86-7352-259-3</w:t>
            </w:r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595398D4" w14:textId="6B307A09" w:rsidR="00874EFD" w:rsidRPr="00B87CCD" w:rsidRDefault="00874EFD" w:rsidP="007B3CE7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 w:rsidRPr="00B87CCD">
              <w:rPr>
                <w:rFonts w:ascii="Times New Roman" w:eastAsia="Calibri" w:hAnsi="Times New Roman" w:cs="Times New Roman"/>
                <w:lang w:val="sr-Cyrl-RS"/>
              </w:rPr>
              <w:t>Гајић</w:t>
            </w:r>
            <w:r w:rsidRPr="00B87CCD">
              <w:rPr>
                <w:rFonts w:ascii="Times New Roman" w:hAnsi="Times New Roman" w:cs="Times New Roman"/>
                <w:lang w:val="sr-Cyrl-RS"/>
              </w:rPr>
              <w:t>, Г.</w:t>
            </w:r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 (2014): Санација клизишта</w:t>
            </w:r>
            <w:r w:rsidR="00426CBA">
              <w:rPr>
                <w:rFonts w:ascii="Times New Roman" w:eastAsia="Calibri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 Шумарски факултет у Београду, материјал за припрему испита</w:t>
            </w:r>
            <w:r w:rsidR="00426CBA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  <w:p w14:paraId="771AD055" w14:textId="3DC69931" w:rsidR="00874EFD" w:rsidRPr="00B87CCD" w:rsidRDefault="00874EFD" w:rsidP="007B3CE7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 w:rsidRPr="00B87CCD">
              <w:rPr>
                <w:rFonts w:ascii="Times New Roman" w:eastAsia="Calibri" w:hAnsi="Times New Roman" w:cs="Times New Roman"/>
                <w:lang w:val="sr-Cyrl-RS"/>
              </w:rPr>
              <w:t>Митровић</w:t>
            </w:r>
            <w:r w:rsidRPr="00B87CCD">
              <w:rPr>
                <w:rFonts w:ascii="Times New Roman" w:hAnsi="Times New Roman" w:cs="Times New Roman"/>
                <w:lang w:val="sr-Cyrl-RS"/>
              </w:rPr>
              <w:t>, П.</w:t>
            </w:r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 (2014): Санација кл</w:t>
            </w:r>
            <w:r w:rsidR="00E1393B" w:rsidRPr="00B87CCD">
              <w:rPr>
                <w:rFonts w:ascii="Times New Roman" w:eastAsia="Calibri" w:hAnsi="Times New Roman" w:cs="Times New Roman"/>
                <w:lang w:val="sr-Cyrl-RS"/>
              </w:rPr>
              <w:t xml:space="preserve">изишта и недовољно носивог тла, </w:t>
            </w:r>
            <w:r w:rsidRPr="00B87CCD">
              <w:rPr>
                <w:rFonts w:ascii="Times New Roman" w:eastAsia="Calibri" w:hAnsi="Times New Roman" w:cs="Times New Roman"/>
                <w:lang w:val="sr-Cyrl-RS"/>
              </w:rPr>
              <w:t>АГМ књига Београд, ISBN 978-86-86363-43-5</w:t>
            </w:r>
            <w:r w:rsidR="00426CBA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  <w:p w14:paraId="5AB74C7B" w14:textId="3E9CA239" w:rsidR="006C1C04" w:rsidRPr="00B87CCD" w:rsidRDefault="006C1C04" w:rsidP="007B3CE7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Jovanović</w:t>
            </w:r>
            <w:proofErr w:type="spellEnd"/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, P. (2008):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Upravljanje</w:t>
            </w:r>
            <w:proofErr w:type="spellEnd"/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projektima</w:t>
            </w:r>
            <w:proofErr w:type="spellEnd"/>
            <w:r w:rsidR="00426CBA">
              <w:rPr>
                <w:rFonts w:ascii="Times New Roman" w:eastAsia="Calibri" w:hAnsi="Times New Roman" w:cs="Times New Roman"/>
                <w:lang w:val="sr-Cyrl-RS"/>
              </w:rPr>
              <w:t xml:space="preserve"> ‒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project</w:t>
            </w:r>
            <w:proofErr w:type="spellEnd"/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management</w:t>
            </w:r>
            <w:proofErr w:type="spellEnd"/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osmo</w:t>
            </w:r>
            <w:proofErr w:type="spellEnd"/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izdanje</w:t>
            </w:r>
            <w:proofErr w:type="spellEnd"/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Visoka</w:t>
            </w:r>
            <w:proofErr w:type="spellEnd"/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škola</w:t>
            </w:r>
            <w:proofErr w:type="spellEnd"/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za</w:t>
            </w:r>
            <w:proofErr w:type="spellEnd"/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projektni</w:t>
            </w:r>
            <w:proofErr w:type="spellEnd"/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menadžment</w:t>
            </w:r>
            <w:proofErr w:type="spellEnd"/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Beograd</w:t>
            </w:r>
            <w:proofErr w:type="spellEnd"/>
            <w:r w:rsidR="00426CBA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  <w:p w14:paraId="44FDF169" w14:textId="47CA8440" w:rsidR="006C1C04" w:rsidRPr="00B87CCD" w:rsidRDefault="006C1C04" w:rsidP="007B3CE7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 w:rsidRPr="00B87CCD">
              <w:rPr>
                <w:rFonts w:ascii="Times New Roman" w:eastAsia="Calibri" w:hAnsi="Times New Roman" w:cs="Times New Roman"/>
                <w:lang w:val="sr-Cyrl-RS"/>
              </w:rPr>
              <w:t>Филиповић, Ј. (2008): Основе квалитета, универзитетски уџбеник, Универзитет у Београду</w:t>
            </w:r>
            <w:r w:rsidR="00426CBA">
              <w:rPr>
                <w:rFonts w:ascii="Times New Roman" w:eastAsia="Calibri" w:hAnsi="Times New Roman" w:cs="Times New Roman"/>
                <w:lang w:val="sr-Cyrl-RS"/>
              </w:rPr>
              <w:t>,</w:t>
            </w:r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 Факултет организационих наука, Београд</w:t>
            </w:r>
            <w:r w:rsidR="00426CBA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  <w:p w14:paraId="5D23241B" w14:textId="3F4059C6" w:rsidR="006C1C04" w:rsidRPr="00B87CCD" w:rsidRDefault="006C1C04" w:rsidP="007B3CE7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 w:rsidRPr="00B87CCD">
              <w:rPr>
                <w:rFonts w:ascii="Times New Roman" w:eastAsia="Calibri" w:hAnsi="Times New Roman" w:cs="Times New Roman"/>
                <w:lang w:val="sr-Cyrl-RS"/>
              </w:rPr>
              <w:t xml:space="preserve">Чупић, М., </w:t>
            </w:r>
            <w:proofErr w:type="spellStart"/>
            <w:r w:rsidRPr="00B87CCD">
              <w:rPr>
                <w:rFonts w:ascii="Times New Roman" w:eastAsia="Calibri" w:hAnsi="Times New Roman" w:cs="Times New Roman"/>
                <w:lang w:val="sr-Cyrl-RS"/>
              </w:rPr>
              <w:t>Сукновић</w:t>
            </w:r>
            <w:proofErr w:type="spellEnd"/>
            <w:r w:rsidRPr="00B87CCD">
              <w:rPr>
                <w:rFonts w:ascii="Times New Roman" w:eastAsia="Calibri" w:hAnsi="Times New Roman" w:cs="Times New Roman"/>
                <w:lang w:val="sr-Cyrl-RS"/>
              </w:rPr>
              <w:t>, М. (2010): Одлучивање, шесто прерађено и допуњено издање, Факултет организационих наука, Београд</w:t>
            </w:r>
            <w:r w:rsidR="00426CBA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  <w:p w14:paraId="282D0D48" w14:textId="22C0E88F" w:rsidR="003F5010" w:rsidRPr="00B87CCD" w:rsidRDefault="003F501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Todić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D. (2008):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Ekološki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menadžment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u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uslovima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globalizacije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Megatrend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univerzitet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Beograd</w:t>
            </w:r>
            <w:proofErr w:type="spellEnd"/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3634517" w14:textId="0E86F86E" w:rsidR="003F5010" w:rsidRPr="00B87CCD" w:rsidRDefault="003F501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Borrini</w:t>
            </w:r>
            <w:r w:rsidR="00426CBA">
              <w:rPr>
                <w:rFonts w:ascii="Times New Roman" w:hAnsi="Times New Roman" w:cs="Times New Roman"/>
                <w:lang w:val="sr-Cyrl-RS"/>
              </w:rPr>
              <w:t>‒</w:t>
            </w:r>
            <w:r w:rsidRPr="00B87CCD">
              <w:rPr>
                <w:rFonts w:ascii="Times New Roman" w:hAnsi="Times New Roman" w:cs="Times New Roman"/>
                <w:lang w:val="sr-Cyrl-RS"/>
              </w:rPr>
              <w:t>Feyerabend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G.</w:t>
            </w:r>
            <w:r w:rsidRPr="00B87CCD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(2000):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Co-Management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of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Natural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Resources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>, IUCN</w:t>
            </w:r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725E7D90" w14:textId="6AF5402B" w:rsidR="003F5010" w:rsidRPr="00B87CCD" w:rsidRDefault="003F501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Breznik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D. (1977):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Demografija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Centar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za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demografska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istraživanja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Instituta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društvenih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nauka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Beograd</w:t>
            </w:r>
            <w:proofErr w:type="spellEnd"/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E03E0F8" w14:textId="5DAB91E7" w:rsidR="003F5010" w:rsidRPr="00B87CCD" w:rsidRDefault="003F501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Pešić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R. (2012):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Ekonomika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životne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sredine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i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prirodnih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resursa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Poljoprivredni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fakultet</w:t>
            </w:r>
            <w:proofErr w:type="spellEnd"/>
            <w:r w:rsidRPr="00B87CC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hAnsi="Times New Roman" w:cs="Times New Roman"/>
                <w:lang w:val="sr-Cyrl-RS"/>
              </w:rPr>
              <w:t>Beograd</w:t>
            </w:r>
            <w:proofErr w:type="spellEnd"/>
            <w:r w:rsidR="00426CBA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5DA540C" w14:textId="77777777" w:rsidR="000125C3" w:rsidRPr="00B87CCD" w:rsidRDefault="000125C3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3D734EB" w14:textId="1A09347F" w:rsidR="003F4B72" w:rsidRPr="00B87CCD" w:rsidRDefault="000125C3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 xml:space="preserve">Студенти </w:t>
            </w:r>
            <w:r w:rsidR="00F01933" w:rsidRPr="00B87CCD">
              <w:rPr>
                <w:rFonts w:ascii="Times New Roman" w:hAnsi="Times New Roman" w:cs="Times New Roman"/>
                <w:lang w:val="sr-Cyrl-RS"/>
              </w:rPr>
              <w:t>и</w:t>
            </w:r>
            <w:r w:rsidRPr="00B87CCD">
              <w:rPr>
                <w:rFonts w:ascii="Times New Roman" w:hAnsi="Times New Roman" w:cs="Times New Roman"/>
                <w:lang w:val="sr-Cyrl-RS"/>
              </w:rPr>
              <w:t>мају приступ фонду Библиотеке Шумарског факултета од преко 60.000 библиотечких јединица, са више од 15.000 наслова књига и око 1.000 наслова часописа</w:t>
            </w:r>
            <w:r w:rsidR="00426CBA">
              <w:rPr>
                <w:rFonts w:ascii="Times New Roman" w:hAnsi="Times New Roman" w:cs="Times New Roman"/>
                <w:lang w:val="sr-Cyrl-RS"/>
              </w:rPr>
              <w:t>,</w:t>
            </w:r>
            <w:r w:rsidR="00F01933" w:rsidRPr="00B87CCD">
              <w:rPr>
                <w:rFonts w:ascii="Times New Roman" w:hAnsi="Times New Roman" w:cs="Times New Roman"/>
                <w:lang w:val="sr-Cyrl-RS"/>
              </w:rPr>
              <w:t xml:space="preserve"> а у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Cs/>
                <w:lang w:val="sr-Cyrl-RS"/>
              </w:rPr>
              <w:t>Скриптарници факултета</w:t>
            </w:r>
            <w:r w:rsidRPr="00B87CCD">
              <w:rPr>
                <w:rFonts w:ascii="Times New Roman" w:hAnsi="Times New Roman" w:cs="Times New Roman"/>
                <w:i/>
                <w:iCs/>
                <w:lang w:val="sr-Cyrl-RS"/>
              </w:rPr>
              <w:t xml:space="preserve"> </w:t>
            </w:r>
            <w:r w:rsidR="00F01933" w:rsidRPr="00B87CCD">
              <w:rPr>
                <w:rFonts w:ascii="Times New Roman" w:hAnsi="Times New Roman" w:cs="Times New Roman"/>
                <w:lang w:val="sr-Cyrl-RS"/>
              </w:rPr>
              <w:t>могу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01933" w:rsidRPr="00B87CCD">
              <w:rPr>
                <w:rFonts w:ascii="Times New Roman" w:hAnsi="Times New Roman" w:cs="Times New Roman"/>
                <w:lang w:val="sr-Cyrl-RS"/>
              </w:rPr>
              <w:t>да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F01933" w:rsidRPr="00B87CCD">
              <w:rPr>
                <w:rFonts w:ascii="Times New Roman" w:hAnsi="Times New Roman" w:cs="Times New Roman"/>
                <w:lang w:val="sr-Cyrl-RS"/>
              </w:rPr>
              <w:t>купе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5D1361" w:rsidRPr="00B87CCD">
              <w:rPr>
                <w:rFonts w:ascii="Times New Roman" w:hAnsi="Times New Roman" w:cs="Times New Roman"/>
                <w:iCs/>
                <w:lang w:val="sr-Cyrl-RS"/>
              </w:rPr>
              <w:t>потребну</w:t>
            </w:r>
            <w:r w:rsidR="005D1361" w:rsidRPr="00B87CC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lang w:val="sr-Cyrl-RS"/>
              </w:rPr>
              <w:t>литератур</w:t>
            </w:r>
            <w:r w:rsidR="00F01933" w:rsidRPr="00B87CCD">
              <w:rPr>
                <w:rFonts w:ascii="Times New Roman" w:hAnsi="Times New Roman" w:cs="Times New Roman"/>
                <w:lang w:val="sr-Cyrl-RS"/>
              </w:rPr>
              <w:t>у</w:t>
            </w:r>
            <w:r w:rsidRPr="00B87CCD">
              <w:rPr>
                <w:rFonts w:ascii="Times New Roman" w:hAnsi="Times New Roman" w:cs="Times New Roman"/>
                <w:lang w:val="sr-Cyrl-RS"/>
              </w:rPr>
              <w:t xml:space="preserve"> (</w:t>
            </w:r>
            <w:proofErr w:type="spellStart"/>
            <w:r w:rsidRPr="00B87CCD">
              <w:rPr>
                <w:rFonts w:ascii="Times New Roman" w:hAnsi="Times New Roman" w:cs="Times New Roman"/>
                <w:i/>
                <w:iCs/>
                <w:u w:val="single"/>
                <w:lang w:val="sr-Cyrl-RS"/>
              </w:rPr>
              <w:t>link</w:t>
            </w:r>
            <w:proofErr w:type="spellEnd"/>
            <w:r w:rsidRPr="00B87CCD">
              <w:rPr>
                <w:rFonts w:ascii="Times New Roman" w:hAnsi="Times New Roman" w:cs="Times New Roman"/>
                <w:i/>
                <w:iCs/>
                <w:lang w:val="sr-Cyrl-RS"/>
              </w:rPr>
              <w:t>)</w:t>
            </w:r>
            <w:r w:rsidR="005D1361" w:rsidRPr="00B87CCD">
              <w:rPr>
                <w:rFonts w:ascii="Times New Roman" w:hAnsi="Times New Roman" w:cs="Times New Roman"/>
                <w:i/>
                <w:iCs/>
                <w:lang w:val="sr-Cyrl-RS"/>
              </w:rPr>
              <w:t>.</w:t>
            </w:r>
            <w:r w:rsidR="00F01933" w:rsidRPr="00B87CCD">
              <w:rPr>
                <w:rFonts w:ascii="Times New Roman" w:hAnsi="Times New Roman" w:cs="Times New Roman"/>
                <w:iCs/>
                <w:lang w:val="sr-Cyrl-RS"/>
              </w:rPr>
              <w:t xml:space="preserve"> </w:t>
            </w:r>
          </w:p>
        </w:tc>
      </w:tr>
      <w:tr w:rsidR="008044E3" w:rsidRPr="00B87CCD" w14:paraId="30B0951A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484E7C48" w14:textId="77777777" w:rsidR="008044E3" w:rsidRPr="00B87CCD" w:rsidRDefault="008044E3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lang w:val="sr-Cyrl-RS"/>
              </w:rPr>
              <w:t>Искуства и савети</w:t>
            </w:r>
          </w:p>
          <w:p w14:paraId="0602B398" w14:textId="4FB12FD4" w:rsidR="008044E3" w:rsidRPr="00B87CCD" w:rsidRDefault="008044E3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044E3" w:rsidRPr="00B87CCD" w14:paraId="2F35ED51" w14:textId="77777777" w:rsidTr="00CA4725">
        <w:tc>
          <w:tcPr>
            <w:tcW w:w="10456" w:type="dxa"/>
            <w:tcBorders>
              <w:bottom w:val="single" w:sz="36" w:space="0" w:color="auto"/>
            </w:tcBorders>
          </w:tcPr>
          <w:p w14:paraId="0154D9D8" w14:textId="77777777" w:rsidR="008044E3" w:rsidRPr="00B87CCD" w:rsidRDefault="008044E3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044E3" w:rsidRPr="00B87CCD" w14:paraId="5896BF17" w14:textId="77777777" w:rsidTr="00CA4725">
        <w:tc>
          <w:tcPr>
            <w:tcW w:w="10456" w:type="dxa"/>
            <w:tcBorders>
              <w:top w:val="single" w:sz="36" w:space="0" w:color="auto"/>
            </w:tcBorders>
          </w:tcPr>
          <w:p w14:paraId="42DDF898" w14:textId="77777777" w:rsidR="008044E3" w:rsidRPr="00B87CCD" w:rsidRDefault="008044E3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color w:val="0070C0"/>
                <w:lang w:val="sr-Cyrl-RS"/>
              </w:rPr>
              <w:t>СТУДЕНТСКИ ЖИВОТ</w:t>
            </w:r>
          </w:p>
        </w:tc>
      </w:tr>
      <w:tr w:rsidR="008044E3" w:rsidRPr="00B87CCD" w14:paraId="351FC8EA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2A2DABAD" w14:textId="77777777"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B050"/>
                <w:lang w:val="sr-Cyrl-RS"/>
              </w:rPr>
              <w:t>//////////////////////////////</w:t>
            </w:r>
          </w:p>
        </w:tc>
      </w:tr>
      <w:tr w:rsidR="008044E3" w:rsidRPr="00B87CCD" w14:paraId="7D23FE0B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1F6B9446" w14:textId="77777777"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B050"/>
                <w:lang w:val="sr-Cyrl-RS"/>
              </w:rPr>
              <w:t>//////////////////////////////</w:t>
            </w:r>
          </w:p>
        </w:tc>
      </w:tr>
      <w:tr w:rsidR="008044E3" w:rsidRPr="00B87CCD" w14:paraId="718595B0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68D5EA2C" w14:textId="77777777"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B050"/>
                <w:lang w:val="sr-Cyrl-RS"/>
              </w:rPr>
              <w:t>//////////////////////////////</w:t>
            </w:r>
          </w:p>
        </w:tc>
      </w:tr>
      <w:tr w:rsidR="008044E3" w:rsidRPr="00B87CCD" w14:paraId="3BDF3B46" w14:textId="77777777" w:rsidTr="00CA4725">
        <w:tc>
          <w:tcPr>
            <w:tcW w:w="10456" w:type="dxa"/>
            <w:tcBorders>
              <w:top w:val="single" w:sz="12" w:space="0" w:color="auto"/>
            </w:tcBorders>
          </w:tcPr>
          <w:p w14:paraId="2CCC7CDF" w14:textId="77777777"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B050"/>
                <w:lang w:val="sr-Cyrl-RS"/>
              </w:rPr>
              <w:t>//////////////////////////////</w:t>
            </w:r>
          </w:p>
        </w:tc>
      </w:tr>
      <w:tr w:rsidR="008044E3" w:rsidRPr="00B87CCD" w14:paraId="3C4AD987" w14:textId="77777777" w:rsidTr="00CA4725">
        <w:tc>
          <w:tcPr>
            <w:tcW w:w="10456" w:type="dxa"/>
            <w:tcBorders>
              <w:bottom w:val="single" w:sz="12" w:space="0" w:color="auto"/>
            </w:tcBorders>
          </w:tcPr>
          <w:p w14:paraId="7DF1B21C" w14:textId="77777777"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B050"/>
                <w:lang w:val="sr-Cyrl-RS"/>
              </w:rPr>
              <w:t>//////////////////////////////</w:t>
            </w:r>
          </w:p>
        </w:tc>
      </w:tr>
      <w:tr w:rsidR="008044E3" w:rsidRPr="00B87CCD" w14:paraId="5E7D9C46" w14:textId="77777777" w:rsidTr="00CA4725">
        <w:tc>
          <w:tcPr>
            <w:tcW w:w="10456" w:type="dxa"/>
            <w:tcBorders>
              <w:top w:val="single" w:sz="12" w:space="0" w:color="auto"/>
              <w:bottom w:val="single" w:sz="4" w:space="0" w:color="auto"/>
            </w:tcBorders>
          </w:tcPr>
          <w:p w14:paraId="1E87E58A" w14:textId="77777777"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B050"/>
                <w:lang w:val="sr-Cyrl-RS"/>
              </w:rPr>
              <w:t>//////////////////////////////</w:t>
            </w:r>
          </w:p>
        </w:tc>
      </w:tr>
      <w:tr w:rsidR="008044E3" w:rsidRPr="00B87CCD" w14:paraId="3B893141" w14:textId="77777777" w:rsidTr="00CA4725">
        <w:tc>
          <w:tcPr>
            <w:tcW w:w="10456" w:type="dxa"/>
            <w:tcBorders>
              <w:bottom w:val="single" w:sz="36" w:space="0" w:color="auto"/>
            </w:tcBorders>
          </w:tcPr>
          <w:p w14:paraId="13E10BAA" w14:textId="77777777" w:rsidR="008044E3" w:rsidRPr="00B87CCD" w:rsidRDefault="00702600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color w:val="00B050"/>
                <w:lang w:val="sr-Cyrl-RS"/>
              </w:rPr>
              <w:t>//////////////////////////////</w:t>
            </w:r>
          </w:p>
        </w:tc>
      </w:tr>
      <w:tr w:rsidR="008044E3" w:rsidRPr="00B87CCD" w14:paraId="609E7E27" w14:textId="77777777" w:rsidTr="00CA4725">
        <w:tc>
          <w:tcPr>
            <w:tcW w:w="10456" w:type="dxa"/>
            <w:tcBorders>
              <w:top w:val="single" w:sz="36" w:space="0" w:color="auto"/>
            </w:tcBorders>
          </w:tcPr>
          <w:p w14:paraId="193362CE" w14:textId="77777777" w:rsidR="008044E3" w:rsidRPr="00B87CCD" w:rsidRDefault="008044E3" w:rsidP="007B3CE7">
            <w:pPr>
              <w:jc w:val="both"/>
              <w:rPr>
                <w:rFonts w:ascii="Times New Roman" w:hAnsi="Times New Roman" w:cs="Times New Roman"/>
                <w:b/>
                <w:color w:val="0070C0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color w:val="0070C0"/>
                <w:lang w:val="sr-Cyrl-RS"/>
              </w:rPr>
              <w:t>ДЕЛАТНОСТ</w:t>
            </w:r>
          </w:p>
          <w:p w14:paraId="63624AA8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>област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73 Истраживање и развој</w:t>
            </w:r>
          </w:p>
          <w:p w14:paraId="4CD6F65B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Ова област обухвата:</w:t>
            </w:r>
          </w:p>
          <w:p w14:paraId="6DB5ED67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примењена истраживања: оригинална истраживања предузета ради стицања нових знања, директно усмерених према одређеном циљу или објекту</w:t>
            </w:r>
          </w:p>
          <w:p w14:paraId="77617B48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 xml:space="preserve">грана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731</w:t>
            </w:r>
          </w:p>
          <w:p w14:paraId="71C36487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>група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7310</w:t>
            </w:r>
          </w:p>
          <w:p w14:paraId="6FF4741E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Истраживање и експериментални развој у природним наукама и технолошки развој</w:t>
            </w:r>
          </w:p>
          <w:p w14:paraId="1017A474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73102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760CABDC" w14:textId="77777777" w:rsidR="00FC0A72" w:rsidRPr="00B87CCD" w:rsidRDefault="00FC0A72" w:rsidP="007B3CE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Истраживање и експериментални развој у техничко-технолошким наукама</w:t>
            </w:r>
          </w:p>
          <w:p w14:paraId="5F2A2030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73103</w:t>
            </w:r>
          </w:p>
          <w:p w14:paraId="6E21C8A5" w14:textId="77777777" w:rsidR="00FC0A72" w:rsidRPr="00B87CCD" w:rsidRDefault="00FC0A72" w:rsidP="007B3CE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Истраживање и експериментални развој у биотехничким наукама</w:t>
            </w:r>
          </w:p>
          <w:p w14:paraId="211B61C5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73105</w:t>
            </w:r>
          </w:p>
          <w:p w14:paraId="328297E9" w14:textId="77777777" w:rsidR="00FC0A72" w:rsidRPr="00B87CCD" w:rsidRDefault="00FC0A72" w:rsidP="007B3CE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Истраживање и експериментални развој у мултидисциплинарним наукама</w:t>
            </w:r>
          </w:p>
          <w:p w14:paraId="570A9B36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73109</w:t>
            </w:r>
          </w:p>
          <w:p w14:paraId="4CF15117" w14:textId="77777777" w:rsidR="00FC0A72" w:rsidRPr="00B87CCD" w:rsidRDefault="00FC0A72" w:rsidP="007B3CE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Истраживање и експериментални развој у непоменутим природним наукама</w:t>
            </w:r>
          </w:p>
          <w:p w14:paraId="60C0BD77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D315D76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Делатности из подгрупа </w:t>
            </w:r>
            <w:r w:rsidRPr="00B87CCD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>73102, 73103, 73105</w:t>
            </w: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 </w:t>
            </w:r>
            <w:r w:rsidRPr="00B87CCD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 xml:space="preserve">73109 </w:t>
            </w: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обухватају:</w:t>
            </w:r>
          </w:p>
          <w:p w14:paraId="49DB72E6" w14:textId="77777777" w:rsidR="00FC0A72" w:rsidRPr="00B87CCD" w:rsidRDefault="00FC0A72" w:rsidP="007B3CE7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систематски рад и креативни напор на претходно дефинисане четири врсте истраживања и развоја у природним наукама (математици, физици, астрономији, хемији, биологији, медицини, пољопривреди, геологији и др.), с циљем да се увећају знања и побољша њихова примена</w:t>
            </w:r>
          </w:p>
          <w:p w14:paraId="02D3C523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13E928E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>област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03 Водопривреда</w:t>
            </w:r>
          </w:p>
          <w:p w14:paraId="288905F7" w14:textId="77777777" w:rsidR="00FC0A72" w:rsidRPr="00B87CCD" w:rsidRDefault="00FC0A72" w:rsidP="007B3CE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грана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030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Водопривреда</w:t>
            </w:r>
          </w:p>
          <w:p w14:paraId="2BB69DF0" w14:textId="77777777" w:rsidR="00FC0A72" w:rsidRPr="00B87CCD" w:rsidRDefault="00FC0A72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0301 </w:t>
            </w:r>
          </w:p>
          <w:p w14:paraId="17D5C56D" w14:textId="77777777" w:rsidR="00FC0A72" w:rsidRPr="00B87CCD" w:rsidRDefault="00FC0A72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03010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Газдовање водним ресурсима</w:t>
            </w:r>
          </w:p>
          <w:p w14:paraId="7F0393C7" w14:textId="77777777" w:rsidR="00FC0A72" w:rsidRPr="00B87CCD" w:rsidRDefault="00FC0A72" w:rsidP="007B3CE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Ова делатност обухвата:</w:t>
            </w:r>
          </w:p>
          <w:p w14:paraId="47492770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праћење реализације и остваривање водопривредних основа</w:t>
            </w:r>
          </w:p>
          <w:p w14:paraId="5C7ACE20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издавање водопривредних сагласности и дозвола</w:t>
            </w:r>
          </w:p>
          <w:p w14:paraId="6E4284AD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заштита и одржавање режима вода</w:t>
            </w:r>
          </w:p>
          <w:p w14:paraId="08E8E600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унапређење и развој режима вода</w:t>
            </w:r>
          </w:p>
          <w:p w14:paraId="69CC38EF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организовање и вођење студијских радова у водопривреди</w:t>
            </w:r>
          </w:p>
          <w:p w14:paraId="5AB105BC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израда биланса вода</w:t>
            </w:r>
          </w:p>
          <w:p w14:paraId="5435E020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израда катастра водопривредних објеката и загађивача вода</w:t>
            </w:r>
          </w:p>
          <w:p w14:paraId="31E41BDE" w14:textId="30AFD02C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контрола коришћења и за</w:t>
            </w:r>
            <w:r w:rsidR="00445B1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тите воде од загађивача</w:t>
            </w:r>
          </w:p>
          <w:p w14:paraId="170DF13D" w14:textId="77777777" w:rsidR="00FC0A72" w:rsidRPr="00B87CCD" w:rsidRDefault="00FC0A72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0302 </w:t>
            </w:r>
          </w:p>
          <w:p w14:paraId="0CEC5F9F" w14:textId="77777777" w:rsidR="00FC0A72" w:rsidRPr="00B87CCD" w:rsidRDefault="00FC0A72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03020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Искоришћавање и употреба вода</w:t>
            </w:r>
          </w:p>
          <w:p w14:paraId="631CFB8D" w14:textId="77777777" w:rsidR="00FC0A72" w:rsidRPr="00B87CCD" w:rsidRDefault="00FC0A72" w:rsidP="007B3CE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Ова делатност обухвата:</w:t>
            </w:r>
          </w:p>
          <w:p w14:paraId="69EB312D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1416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обезбеђивање и снабдевање водом за разне видове искоришћавања и употребе, осим дистрибуције домаћинствима и другој широкој потрошњи</w:t>
            </w:r>
          </w:p>
          <w:p w14:paraId="7ECA8D32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одржавање објеката и постројења за искоришћавање и употребу вода</w:t>
            </w:r>
          </w:p>
          <w:p w14:paraId="3B97AF0D" w14:textId="77777777" w:rsidR="00FC0A72" w:rsidRPr="00B87CCD" w:rsidRDefault="00FC0A72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0303 </w:t>
            </w:r>
          </w:p>
          <w:p w14:paraId="4523512D" w14:textId="77777777" w:rsidR="00FC0A72" w:rsidRPr="00B87CCD" w:rsidRDefault="00FC0A72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03030 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Заштита од штетног дејства вода</w:t>
            </w:r>
          </w:p>
          <w:p w14:paraId="76EE01D0" w14:textId="77777777" w:rsidR="00FC0A72" w:rsidRPr="00B87CCD" w:rsidRDefault="00FC0A72" w:rsidP="007B3CE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Ова делатност обухвата:</w:t>
            </w:r>
          </w:p>
          <w:p w14:paraId="23C879EE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заштиту од ерозија и уређења бујица</w:t>
            </w:r>
          </w:p>
          <w:p w14:paraId="5CFA728E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одводњавање земљишта (пољопривредног, шумског, путног, грађевинског и др.)</w:t>
            </w:r>
          </w:p>
          <w:p w14:paraId="0F099C4A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регулациони радови мањег обима на водотоцима; </w:t>
            </w:r>
          </w:p>
          <w:p w14:paraId="7EBD692B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1416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одржавање објеката и постројења за заштиту од штетног дејства вода; израда техничке документације, реконструкција и изградња мањих објеката и постројења за заштиту од штетног дејства вода</w:t>
            </w:r>
          </w:p>
          <w:p w14:paraId="43788FDB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0304 </w:t>
            </w:r>
          </w:p>
          <w:p w14:paraId="03339A81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03040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Заштита вода од загађивања</w:t>
            </w:r>
          </w:p>
          <w:p w14:paraId="6DBB0773" w14:textId="77777777" w:rsidR="00FC0A72" w:rsidRPr="00B87CCD" w:rsidRDefault="00FC0A72" w:rsidP="007B3CE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Ова делатност обухвата:</w:t>
            </w:r>
          </w:p>
          <w:p w14:paraId="3B19B6A6" w14:textId="77777777" w:rsidR="00FC0A72" w:rsidRPr="00B87CCD" w:rsidRDefault="00FC0A72" w:rsidP="007B3CE7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предузимање мера заштите воде од загађивања</w:t>
            </w:r>
          </w:p>
          <w:p w14:paraId="6480D00D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CBA6315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>област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45 Грађевинарство</w:t>
            </w:r>
          </w:p>
          <w:p w14:paraId="5577E6BB" w14:textId="0EDB56E3" w:rsidR="00FC0A72" w:rsidRPr="00B87CCD" w:rsidRDefault="00C83ED6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Ова област обухвата:</w:t>
            </w:r>
            <w:r w:rsidR="00FC0A72"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новоградњу, рестаурацију и обичне оправке</w:t>
            </w:r>
          </w:p>
          <w:p w14:paraId="73DB866C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грана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451 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Припремни радови</w:t>
            </w:r>
          </w:p>
          <w:p w14:paraId="47C0CC0E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4511</w:t>
            </w:r>
          </w:p>
          <w:p w14:paraId="4A610170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45110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Рушење и разбијање објеката; земљани радови</w:t>
            </w:r>
          </w:p>
          <w:p w14:paraId="0681030D" w14:textId="77777777" w:rsidR="00FC0A72" w:rsidRPr="00B87CCD" w:rsidRDefault="00FC0A72" w:rsidP="007B3CE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Ова делатност обухвата:</w:t>
            </w:r>
          </w:p>
          <w:p w14:paraId="1E5EC9A4" w14:textId="77777777" w:rsidR="00FC0A72" w:rsidRPr="00B87CCD" w:rsidRDefault="00FC0A72" w:rsidP="007B3CE7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рашчишћавање градилишта</w:t>
            </w:r>
          </w:p>
          <w:p w14:paraId="356A49BB" w14:textId="77777777" w:rsidR="00FC0A72" w:rsidRPr="00B87CCD" w:rsidRDefault="00FC0A72" w:rsidP="007B3CE7">
            <w:pPr>
              <w:ind w:left="1416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земљане радове: ископ, насипање, нивелисање терена, ископ канала, уклањање стена, минирање и др.</w:t>
            </w:r>
          </w:p>
          <w:p w14:paraId="499B6AC4" w14:textId="77777777" w:rsidR="00FC0A72" w:rsidRPr="00B87CCD" w:rsidRDefault="00FC0A72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4524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5BC741" w14:textId="77777777" w:rsidR="00FC0A72" w:rsidRPr="00B87CCD" w:rsidRDefault="00FC0A72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45240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Изградња хидрограђевинских објеката</w:t>
            </w:r>
          </w:p>
          <w:p w14:paraId="5DF7F196" w14:textId="77777777" w:rsidR="00FC0A72" w:rsidRPr="00B87CCD" w:rsidRDefault="00FC0A72" w:rsidP="007B3CE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Ова делатност обухвата:</w:t>
            </w:r>
          </w:p>
          <w:p w14:paraId="0BFBF3B1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изградњу водених путева, устава, брана и насипа и др.</w:t>
            </w:r>
          </w:p>
          <w:p w14:paraId="5BC08BDD" w14:textId="77777777" w:rsidR="00FC0A72" w:rsidRPr="00B87CCD" w:rsidRDefault="00FC0A72" w:rsidP="007B3CE7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ископ јарака</w:t>
            </w:r>
          </w:p>
          <w:p w14:paraId="04C290D4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73ACBF0" w14:textId="77777777" w:rsidR="00FC0A72" w:rsidRPr="00B87CCD" w:rsidRDefault="00FC0A72" w:rsidP="007B3CE7">
            <w:pPr>
              <w:tabs>
                <w:tab w:val="right" w:pos="907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>област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74 Остале пословне активности </w:t>
            </w:r>
          </w:p>
          <w:p w14:paraId="65AE957F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грана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742 </w:t>
            </w:r>
          </w:p>
          <w:p w14:paraId="75AA04C5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7420 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Архитектонске и инжењерске активности и технички савети</w:t>
            </w:r>
          </w:p>
          <w:p w14:paraId="1685FF64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74202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Пројектовање грађевинских и других објеката</w:t>
            </w:r>
          </w:p>
          <w:p w14:paraId="2DA362B1" w14:textId="77777777" w:rsidR="00FC0A72" w:rsidRPr="00B87CCD" w:rsidRDefault="00FC0A72" w:rsidP="007B3CE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Ова делатност обухвата:</w:t>
            </w:r>
          </w:p>
          <w:p w14:paraId="700DDF17" w14:textId="77777777" w:rsidR="00FC0A72" w:rsidRPr="00B87CCD" w:rsidRDefault="00FC0A72" w:rsidP="007B3CE7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пројектовање грађевинских и других објеката</w:t>
            </w:r>
          </w:p>
          <w:p w14:paraId="5F34576F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74203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Инжењеринг</w:t>
            </w:r>
          </w:p>
          <w:p w14:paraId="760B34AF" w14:textId="77777777" w:rsidR="00FC0A72" w:rsidRPr="00B87CCD" w:rsidRDefault="00FC0A72" w:rsidP="007B3CE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Ова делатност обухвата:</w:t>
            </w:r>
          </w:p>
          <w:p w14:paraId="26F104FA" w14:textId="77777777" w:rsidR="00FC0A72" w:rsidRPr="00B87CCD" w:rsidRDefault="00FC0A72" w:rsidP="007B3CE7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инжењеринг, вођење пројеката и техничке активности: пројекти за нискоградњу</w:t>
            </w:r>
          </w:p>
          <w:p w14:paraId="0758B7C7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74204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Остале архитектонске и инжењерске активности и технички савети</w:t>
            </w:r>
          </w:p>
          <w:p w14:paraId="718EEF4F" w14:textId="77777777" w:rsidR="00FC0A72" w:rsidRPr="00B87CCD" w:rsidRDefault="00FC0A72" w:rsidP="007B3CE7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Ова делатност обухвата:</w:t>
            </w:r>
          </w:p>
          <w:p w14:paraId="137F9560" w14:textId="77777777" w:rsidR="00FC0A72" w:rsidRPr="00B87CCD" w:rsidRDefault="00FC0A72" w:rsidP="007B3CE7">
            <w:pPr>
              <w:ind w:left="708"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саветодавне и архитектонске послове: надзор грађења и др.</w:t>
            </w:r>
          </w:p>
          <w:p w14:paraId="2092381A" w14:textId="77777777" w:rsidR="00FC0A72" w:rsidRPr="00B87CCD" w:rsidRDefault="00FC0A72" w:rsidP="007B3CE7">
            <w:pPr>
              <w:tabs>
                <w:tab w:val="right" w:pos="907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ab/>
            </w:r>
          </w:p>
          <w:p w14:paraId="247F0813" w14:textId="77777777" w:rsidR="00FC0A72" w:rsidRPr="00B87CCD" w:rsidRDefault="00FC0A72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>област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91 Делатност организација на бази </w:t>
            </w:r>
            <w:proofErr w:type="spellStart"/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учлањења</w:t>
            </w:r>
            <w:proofErr w:type="spellEnd"/>
          </w:p>
          <w:p w14:paraId="38659772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грана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911</w:t>
            </w:r>
          </w:p>
          <w:p w14:paraId="2C6FC263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9112</w:t>
            </w:r>
          </w:p>
          <w:p w14:paraId="56811EDD" w14:textId="77777777" w:rsidR="00FC0A72" w:rsidRPr="00B87CCD" w:rsidRDefault="00FC0A72" w:rsidP="007B3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подгрупа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91120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Делатност струковних удружења</w:t>
            </w:r>
          </w:p>
          <w:p w14:paraId="3289E864" w14:textId="77777777" w:rsidR="00FC0A72" w:rsidRPr="00B87CCD" w:rsidRDefault="00FC0A72" w:rsidP="007B3CE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Ова делатност обухвата:</w:t>
            </w:r>
          </w:p>
          <w:p w14:paraId="6FA51194" w14:textId="63D1F8D5" w:rsidR="00FC0A72" w:rsidRPr="00B87CCD" w:rsidRDefault="00FC0A72" w:rsidP="007B3CE7">
            <w:pPr>
              <w:tabs>
                <w:tab w:val="right" w:pos="9071"/>
              </w:tabs>
              <w:ind w:left="1416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организације чији се чланови удружују у оквиру одређене школске спреме или професије или у оквиру неке техничке области, укљ</w:t>
            </w:r>
            <w:r w:rsidR="00445B1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B87C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чујући и удружења специјалиста ангажованих у некој научној, академској или културној делатности</w:t>
            </w:r>
          </w:p>
          <w:p w14:paraId="2AA03F05" w14:textId="77777777" w:rsidR="00F57872" w:rsidRPr="00B87CCD" w:rsidRDefault="00F57872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044E3" w:rsidRPr="00B87CCD" w14:paraId="1319A151" w14:textId="77777777" w:rsidTr="00CA4725">
        <w:tc>
          <w:tcPr>
            <w:tcW w:w="10456" w:type="dxa"/>
            <w:tcBorders>
              <w:bottom w:val="single" w:sz="36" w:space="0" w:color="auto"/>
            </w:tcBorders>
          </w:tcPr>
          <w:p w14:paraId="3B5A881E" w14:textId="77777777" w:rsidR="008044E3" w:rsidRPr="00B87CCD" w:rsidRDefault="00FC0A72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B87CCD">
              <w:rPr>
                <w:rFonts w:ascii="Times New Roman" w:hAnsi="Times New Roman" w:cs="Times New Roman"/>
                <w:lang w:val="sr-Cyrl-RS"/>
              </w:rPr>
              <w:t>ЛИЦЕНЦЕ:</w:t>
            </w:r>
          </w:p>
          <w:p w14:paraId="1B24BA99" w14:textId="77777777" w:rsidR="00FC0A72" w:rsidRPr="00B87CCD" w:rsidRDefault="00FC0A72" w:rsidP="007B3CE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B172EEF" w14:textId="6ECFF754" w:rsidR="00FC0A72" w:rsidRPr="00B87CCD" w:rsidRDefault="00FC0A72" w:rsidP="007B3C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375 </w:t>
            </w:r>
            <w:r w:rsidR="00321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‒</w:t>
            </w:r>
            <w:r w:rsidRPr="00B87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Одговорни пројектант објеката за уређење бујица и заштиту од ерозије и мелиорација шумских и пољопривредних површина</w:t>
            </w: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73707F3B" w14:textId="77777777" w:rsidR="00FC0A72" w:rsidRPr="00B87CCD" w:rsidRDefault="00FC0A72" w:rsidP="007B3C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br/>
            </w:r>
            <w:r w:rsidRPr="00B87C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  <w:t>Опис делатности:</w:t>
            </w: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3DCDF6BD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Пројекти регулације, уређења и санације бујичних токова;</w:t>
            </w:r>
          </w:p>
          <w:p w14:paraId="217F97B0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Пројекти прагова и бујичних преграда за задржавање наноса;</w:t>
            </w:r>
          </w:p>
          <w:p w14:paraId="36EB0B69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Инжењерска хидрологија (обрада, интерпретација, провера и анализа хидролошких и хидрометеоролошких података, као и прорачуни за потребе планирања, пројектовања, изградње и експлоатације за потребе уређења бујичних токова и заштите од ерозије на водама </w:t>
            </w:r>
            <w:commentRangeStart w:id="2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ИИ</w:t>
            </w:r>
            <w:commentRangeEnd w:id="2"/>
            <w:r w:rsidR="00C83ED6">
              <w:rPr>
                <w:rStyle w:val="CommentReference"/>
              </w:rPr>
              <w:commentReference w:id="2"/>
            </w: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реда);</w:t>
            </w:r>
          </w:p>
          <w:p w14:paraId="72219821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Пројекти биолошких, биотехничких и техничких система за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противерозионо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уређење сливова;</w:t>
            </w:r>
          </w:p>
          <w:p w14:paraId="0DD613CA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Пројекти натуралног уређења токова (биолошко и биотехничко уређење);</w:t>
            </w:r>
          </w:p>
          <w:p w14:paraId="68C1F224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Делова водопривредних основа, просторних планова и плана управљања сливовима из области уређења и заштите од бујица и ерозије;</w:t>
            </w:r>
          </w:p>
          <w:p w14:paraId="73732D09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Пројекти уређења скијашких стаза, рестаурација и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противерозиона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заштита применом биолошких, биотехничких и техничких мера;</w:t>
            </w:r>
          </w:p>
          <w:p w14:paraId="2493A9EF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Пројекти за пошумљавање и уређење различитих типова шумских и пољопривредних земљишта у циљу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антиерозивне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заштите;</w:t>
            </w:r>
          </w:p>
          <w:p w14:paraId="4FEAEC72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Планска документација за заштиту од бујица и ерозије (израда планова за одбрану од бујичних поплава на водама </w:t>
            </w:r>
            <w:commentRangeStart w:id="3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ИИ</w:t>
            </w:r>
            <w:commentRangeEnd w:id="3"/>
            <w:r w:rsidR="00C83ED6">
              <w:rPr>
                <w:rStyle w:val="CommentReference"/>
              </w:rPr>
              <w:commentReference w:id="3"/>
            </w: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реда и елабората за проглашење ерозионих подручја);</w:t>
            </w:r>
          </w:p>
          <w:p w14:paraId="027DBB38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Пројекти пошумљавања голети;</w:t>
            </w:r>
          </w:p>
          <w:p w14:paraId="2C83F2BD" w14:textId="66F1DEB0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Пројекти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инфилтрационих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банкета</w:t>
            </w:r>
            <w:r w:rsidR="00C83ED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‒</w:t>
            </w: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Алжирских тераса и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градона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 степенастих тераса и контурних ровова;</w:t>
            </w:r>
          </w:p>
          <w:p w14:paraId="5D041A9F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Пројектовање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илофилтерских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система за заштиту земљишта од ерозије;</w:t>
            </w:r>
          </w:p>
          <w:p w14:paraId="017E2E11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Пројекти специјалних травних засада; </w:t>
            </w:r>
          </w:p>
          <w:p w14:paraId="60B9EFA8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Пројекти система за одводњавање и наводњавање на еродираним површинама до 20 хектара;</w:t>
            </w:r>
          </w:p>
          <w:p w14:paraId="582BE3B0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Пројекти за рекултивацију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јаловишта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 пепелишта, каменолома и комуналних депонија;</w:t>
            </w:r>
          </w:p>
          <w:p w14:paraId="26CAAC35" w14:textId="77777777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Пројекти заштитних шумских појасева за борбу против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еолске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ерозије на отвореном простору и унутар урбаних целина;</w:t>
            </w:r>
          </w:p>
          <w:p w14:paraId="483D3BDA" w14:textId="566AB063" w:rsidR="00FC0A72" w:rsidRPr="00B87CCD" w:rsidRDefault="00FC0A72" w:rsidP="007B3CE7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Пројекти заштитних биолошких појасева, одбране од буке и заштите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акваторија</w:t>
            </w:r>
            <w:proofErr w:type="spellEnd"/>
            <w:r w:rsidR="00C83ED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14:paraId="702E08C9" w14:textId="77777777" w:rsidR="00FC0A72" w:rsidRPr="00B87CCD" w:rsidRDefault="00FC0A72" w:rsidP="007B3C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31140B1F" w14:textId="77777777" w:rsidR="00FC0A72" w:rsidRPr="00B87CCD" w:rsidRDefault="00FC0A72" w:rsidP="007B3CE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68FB60BA" w14:textId="07F5848A" w:rsidR="00FC0A72" w:rsidRPr="00B87CCD" w:rsidRDefault="00FC0A72" w:rsidP="00321B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473 </w:t>
            </w:r>
            <w:r w:rsidR="00321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‒</w:t>
            </w:r>
            <w:r w:rsidRPr="00B87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Одговорни извођач радова на изградњи објеката за уређење бујица и за заштиту од ерозије као и на мелио</w:t>
            </w:r>
            <w:r w:rsidR="00321B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рацији шумског и пољопривредног </w:t>
            </w:r>
            <w:r w:rsidRPr="00B87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земљишта</w:t>
            </w: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br/>
            </w: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br/>
            </w:r>
            <w:r w:rsidRPr="00B87C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RS"/>
              </w:rPr>
              <w:t>Опис делатности:</w:t>
            </w: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0EBAAFD1" w14:textId="77777777" w:rsidR="00FC0A72" w:rsidRPr="00B87CCD" w:rsidRDefault="00FC0A72" w:rsidP="00321B21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Извођење припремних радова: сеча дрвећа, крчење жбуња, шибља и уклањање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хумусног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слоја ради припреме објекта за уређење бујица и заштиту земљишта од ерозије;</w:t>
            </w:r>
          </w:p>
          <w:p w14:paraId="2AF79C26" w14:textId="77777777" w:rsidR="00FC0A72" w:rsidRPr="00B87CCD" w:rsidRDefault="00FC0A72" w:rsidP="00321B21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Извођење радова на регулацији, санацији и уређењу бујичних токова;</w:t>
            </w:r>
          </w:p>
          <w:p w14:paraId="782E329F" w14:textId="77777777" w:rsidR="00FC0A72" w:rsidRPr="00B87CCD" w:rsidRDefault="00FC0A72" w:rsidP="00321B21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Извођење прагова и бујичних преграда за задржавање наноса;</w:t>
            </w:r>
          </w:p>
          <w:p w14:paraId="1F58EF48" w14:textId="77777777" w:rsidR="00FC0A72" w:rsidRPr="00B87CCD" w:rsidRDefault="00FC0A72" w:rsidP="00321B21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Извођење радова на уређењу сливова за заштиту од ерозије што подразумева биолошке, биотехничке и техничке радове;</w:t>
            </w:r>
          </w:p>
          <w:p w14:paraId="31E057D4" w14:textId="77777777" w:rsidR="00FC0A72" w:rsidRPr="00B87CCD" w:rsidRDefault="00FC0A72" w:rsidP="00321B21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Извођење радова на натуралном уређењу токова (биолошко и биотехничко уређење);</w:t>
            </w:r>
          </w:p>
          <w:p w14:paraId="06961C1D" w14:textId="77777777" w:rsidR="00FC0A72" w:rsidRPr="00B87CCD" w:rsidRDefault="00FC0A72" w:rsidP="00321B21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Извођење земљаних радова на равним и нагнутим теренима ради припреме земљишта за затрављивање и пошумљавање;</w:t>
            </w:r>
          </w:p>
          <w:p w14:paraId="47C12B93" w14:textId="77777777" w:rsidR="00FC0A72" w:rsidRPr="00B87CCD" w:rsidRDefault="00FC0A72" w:rsidP="00321B21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Извођење система за одводњавање и наводњавање на еродираним површинама до 20 хектара;</w:t>
            </w:r>
          </w:p>
          <w:p w14:paraId="58B1723B" w14:textId="77777777" w:rsidR="00FC0A72" w:rsidRPr="00B87CCD" w:rsidRDefault="00FC0A72" w:rsidP="00321B21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Извођење биолошких и биотехничких радова за мелиорацију шумског и пољопривредног земљишта (живи појасеви од дрвенасте и жбунасте вегетације и специјалне травне смеше) на подизању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противерозионих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пољезаштитних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снегозаштитних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и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ветрозаштитних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појасева поред: аутопутева, магистралних и локалних путева, железничких пруга, речних токова, насипа, каналских система, на рубним деловима урбаних целина, унутар урбаних целина на земљиштима под нагибом;</w:t>
            </w:r>
          </w:p>
          <w:p w14:paraId="2A781461" w14:textId="77777777" w:rsidR="00FC0A72" w:rsidRPr="00B87CCD" w:rsidRDefault="00FC0A72" w:rsidP="00321B21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Извођење радова на објектима за уређење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урвинских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процеса;</w:t>
            </w:r>
          </w:p>
          <w:p w14:paraId="5BB2AA00" w14:textId="77777777" w:rsidR="00FC0A72" w:rsidRPr="00B87CCD" w:rsidRDefault="00FC0A72" w:rsidP="00321B21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Извођење радова на рекултивацији </w:t>
            </w:r>
            <w:proofErr w:type="spellStart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јаловишта</w:t>
            </w:r>
            <w:proofErr w:type="spellEnd"/>
            <w:r w:rsidRPr="00B87CC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 пепелишта, каменолома и комуналних депонија;</w:t>
            </w:r>
          </w:p>
          <w:p w14:paraId="703096E4" w14:textId="2C0FE560" w:rsidR="00FC0A72" w:rsidRPr="00321B21" w:rsidRDefault="00FC0A72" w:rsidP="00321B2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321B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Извођење радова на </w:t>
            </w:r>
            <w:proofErr w:type="spellStart"/>
            <w:r w:rsidRPr="00321B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противерозионом</w:t>
            </w:r>
            <w:proofErr w:type="spellEnd"/>
            <w:r w:rsidRPr="00321B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уређењу скијашких стаза.</w:t>
            </w:r>
          </w:p>
        </w:tc>
      </w:tr>
    </w:tbl>
    <w:p w14:paraId="594E56E6" w14:textId="77777777" w:rsidR="00B33273" w:rsidRPr="00B87CCD" w:rsidRDefault="00B33273" w:rsidP="007B3CE7">
      <w:pPr>
        <w:jc w:val="both"/>
        <w:rPr>
          <w:rFonts w:ascii="Times New Roman" w:hAnsi="Times New Roman" w:cs="Times New Roman"/>
          <w:lang w:val="sr-Cyrl-RS"/>
        </w:rPr>
      </w:pPr>
    </w:p>
    <w:sectPr w:rsidR="00B33273" w:rsidRPr="00B87CCD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adni" w:date="2017-01-15T16:15:00Z" w:initials="R">
    <w:p w14:paraId="58169EA4" w14:textId="77777777" w:rsidR="00C83ED6" w:rsidRPr="00086659" w:rsidRDefault="00C83ED6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Непотпун назив</w:t>
      </w:r>
    </w:p>
  </w:comment>
  <w:comment w:id="2" w:author="Radni" w:date="2017-01-16T09:58:00Z" w:initials="R">
    <w:p w14:paraId="0FA0F365" w14:textId="7F3D83CF" w:rsidR="00C83ED6" w:rsidRPr="00C83ED6" w:rsidRDefault="00C83ED6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Другог?</w:t>
      </w:r>
    </w:p>
  </w:comment>
  <w:comment w:id="3" w:author="Radni" w:date="2017-01-16T09:58:00Z" w:initials="R">
    <w:p w14:paraId="75F6AA69" w14:textId="5C53CC16" w:rsidR="00C83ED6" w:rsidRPr="00C83ED6" w:rsidRDefault="00C83ED6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Другог?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169EA4" w15:done="0"/>
  <w15:commentEx w15:paraId="0FA0F365" w15:done="0"/>
  <w15:commentEx w15:paraId="75F6AA6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A01"/>
    <w:multiLevelType w:val="multilevel"/>
    <w:tmpl w:val="395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42DD2"/>
    <w:multiLevelType w:val="hybridMultilevel"/>
    <w:tmpl w:val="3B105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871"/>
    <w:multiLevelType w:val="hybridMultilevel"/>
    <w:tmpl w:val="4528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D1684"/>
    <w:multiLevelType w:val="hybridMultilevel"/>
    <w:tmpl w:val="BF70B61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7468"/>
    <w:multiLevelType w:val="hybridMultilevel"/>
    <w:tmpl w:val="0E44B65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85124"/>
    <w:multiLevelType w:val="hybridMultilevel"/>
    <w:tmpl w:val="4528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A390F"/>
    <w:multiLevelType w:val="multilevel"/>
    <w:tmpl w:val="5C0A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16D17"/>
    <w:multiLevelType w:val="hybridMultilevel"/>
    <w:tmpl w:val="1BBA0D12"/>
    <w:lvl w:ilvl="0" w:tplc="C468809A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76E70"/>
    <w:multiLevelType w:val="hybridMultilevel"/>
    <w:tmpl w:val="B84A668E"/>
    <w:lvl w:ilvl="0" w:tplc="C1323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D250C"/>
    <w:multiLevelType w:val="hybridMultilevel"/>
    <w:tmpl w:val="D950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94132"/>
    <w:multiLevelType w:val="hybridMultilevel"/>
    <w:tmpl w:val="9956E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045F86"/>
    <w:multiLevelType w:val="hybridMultilevel"/>
    <w:tmpl w:val="B8B6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E2D0F"/>
    <w:multiLevelType w:val="hybridMultilevel"/>
    <w:tmpl w:val="ED14CF54"/>
    <w:lvl w:ilvl="0" w:tplc="58F06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92ECB"/>
    <w:multiLevelType w:val="hybridMultilevel"/>
    <w:tmpl w:val="7592D562"/>
    <w:lvl w:ilvl="0" w:tplc="C180E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3983"/>
    <w:multiLevelType w:val="hybridMultilevel"/>
    <w:tmpl w:val="0DAE3BF8"/>
    <w:lvl w:ilvl="0" w:tplc="A08EFC3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BE83E4C"/>
    <w:multiLevelType w:val="hybridMultilevel"/>
    <w:tmpl w:val="4B4613D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C31344B"/>
    <w:multiLevelType w:val="hybridMultilevel"/>
    <w:tmpl w:val="B238899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1033384"/>
    <w:multiLevelType w:val="hybridMultilevel"/>
    <w:tmpl w:val="31586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A3BFB"/>
    <w:multiLevelType w:val="multilevel"/>
    <w:tmpl w:val="883A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1145D9"/>
    <w:multiLevelType w:val="hybridMultilevel"/>
    <w:tmpl w:val="9DE4ADD6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 w15:restartNumberingAfterBreak="0">
    <w:nsid w:val="6F7C3E39"/>
    <w:multiLevelType w:val="multilevel"/>
    <w:tmpl w:val="8F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39538C"/>
    <w:multiLevelType w:val="hybridMultilevel"/>
    <w:tmpl w:val="50C406A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17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14"/>
  </w:num>
  <w:num w:numId="11">
    <w:abstractNumId w:val="21"/>
  </w:num>
  <w:num w:numId="12">
    <w:abstractNumId w:val="15"/>
  </w:num>
  <w:num w:numId="13">
    <w:abstractNumId w:val="16"/>
  </w:num>
  <w:num w:numId="14">
    <w:abstractNumId w:val="19"/>
  </w:num>
  <w:num w:numId="15">
    <w:abstractNumId w:val="9"/>
  </w:num>
  <w:num w:numId="16">
    <w:abstractNumId w:val="8"/>
  </w:num>
  <w:num w:numId="17">
    <w:abstractNumId w:val="12"/>
  </w:num>
  <w:num w:numId="18">
    <w:abstractNumId w:val="18"/>
  </w:num>
  <w:num w:numId="19">
    <w:abstractNumId w:val="6"/>
  </w:num>
  <w:num w:numId="20">
    <w:abstractNumId w:val="0"/>
  </w:num>
  <w:num w:numId="21">
    <w:abstractNumId w:val="20"/>
  </w:num>
  <w:num w:numId="2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ni">
    <w15:presenceInfo w15:providerId="None" w15:userId="Rad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jExNzK1tDA2NDQ3MLRQ0lEKTi0uzszPAykwrwUABOIgtiwAAAA="/>
  </w:docVars>
  <w:rsids>
    <w:rsidRoot w:val="005905ED"/>
    <w:rsid w:val="00010186"/>
    <w:rsid w:val="000125C3"/>
    <w:rsid w:val="000523BC"/>
    <w:rsid w:val="0007547D"/>
    <w:rsid w:val="00086659"/>
    <w:rsid w:val="000B2B67"/>
    <w:rsid w:val="000C6115"/>
    <w:rsid w:val="000E1AEA"/>
    <w:rsid w:val="000E66D5"/>
    <w:rsid w:val="00164DC4"/>
    <w:rsid w:val="001A1AB1"/>
    <w:rsid w:val="00220265"/>
    <w:rsid w:val="002271F1"/>
    <w:rsid w:val="00227A0E"/>
    <w:rsid w:val="00262486"/>
    <w:rsid w:val="002C2157"/>
    <w:rsid w:val="002F55A2"/>
    <w:rsid w:val="002F621D"/>
    <w:rsid w:val="00302410"/>
    <w:rsid w:val="0030243D"/>
    <w:rsid w:val="003056E6"/>
    <w:rsid w:val="00306E7C"/>
    <w:rsid w:val="00316E77"/>
    <w:rsid w:val="00321B21"/>
    <w:rsid w:val="003333EB"/>
    <w:rsid w:val="00335FB2"/>
    <w:rsid w:val="00353496"/>
    <w:rsid w:val="00354DC0"/>
    <w:rsid w:val="00360E67"/>
    <w:rsid w:val="00374E9E"/>
    <w:rsid w:val="00390FB0"/>
    <w:rsid w:val="00394BE0"/>
    <w:rsid w:val="003E452A"/>
    <w:rsid w:val="003F4B72"/>
    <w:rsid w:val="003F5010"/>
    <w:rsid w:val="00426CBA"/>
    <w:rsid w:val="00440B2F"/>
    <w:rsid w:val="0044352F"/>
    <w:rsid w:val="00445B16"/>
    <w:rsid w:val="00457DA1"/>
    <w:rsid w:val="00494DAE"/>
    <w:rsid w:val="004973BE"/>
    <w:rsid w:val="004A1012"/>
    <w:rsid w:val="004B27F2"/>
    <w:rsid w:val="004D1A64"/>
    <w:rsid w:val="004F798A"/>
    <w:rsid w:val="00510D1E"/>
    <w:rsid w:val="00517E67"/>
    <w:rsid w:val="00524093"/>
    <w:rsid w:val="00526655"/>
    <w:rsid w:val="0053555C"/>
    <w:rsid w:val="0053655C"/>
    <w:rsid w:val="00561E5B"/>
    <w:rsid w:val="005905ED"/>
    <w:rsid w:val="005B77E2"/>
    <w:rsid w:val="005C5DE9"/>
    <w:rsid w:val="005D1361"/>
    <w:rsid w:val="005E3A7E"/>
    <w:rsid w:val="00605EA5"/>
    <w:rsid w:val="006200C2"/>
    <w:rsid w:val="006456D4"/>
    <w:rsid w:val="006550BE"/>
    <w:rsid w:val="00667CFC"/>
    <w:rsid w:val="006C1C04"/>
    <w:rsid w:val="006E0E7F"/>
    <w:rsid w:val="00702600"/>
    <w:rsid w:val="0071456A"/>
    <w:rsid w:val="00733BA1"/>
    <w:rsid w:val="00776512"/>
    <w:rsid w:val="007971F4"/>
    <w:rsid w:val="007B3CE7"/>
    <w:rsid w:val="007B75D9"/>
    <w:rsid w:val="007C0482"/>
    <w:rsid w:val="007C5973"/>
    <w:rsid w:val="008044E3"/>
    <w:rsid w:val="00821579"/>
    <w:rsid w:val="008229C4"/>
    <w:rsid w:val="008421E6"/>
    <w:rsid w:val="008444D7"/>
    <w:rsid w:val="0086795C"/>
    <w:rsid w:val="00874EFD"/>
    <w:rsid w:val="00881811"/>
    <w:rsid w:val="00890074"/>
    <w:rsid w:val="008C115A"/>
    <w:rsid w:val="008C7857"/>
    <w:rsid w:val="008E2ADE"/>
    <w:rsid w:val="008E531C"/>
    <w:rsid w:val="008F5C44"/>
    <w:rsid w:val="00902084"/>
    <w:rsid w:val="00917998"/>
    <w:rsid w:val="00925BB3"/>
    <w:rsid w:val="009348E8"/>
    <w:rsid w:val="00934F61"/>
    <w:rsid w:val="009516B1"/>
    <w:rsid w:val="009668BE"/>
    <w:rsid w:val="00966C66"/>
    <w:rsid w:val="00971EA8"/>
    <w:rsid w:val="009B4168"/>
    <w:rsid w:val="00A5502E"/>
    <w:rsid w:val="00A6146E"/>
    <w:rsid w:val="00A616CE"/>
    <w:rsid w:val="00AA03ED"/>
    <w:rsid w:val="00AF6271"/>
    <w:rsid w:val="00B171CF"/>
    <w:rsid w:val="00B33273"/>
    <w:rsid w:val="00B54E92"/>
    <w:rsid w:val="00B74929"/>
    <w:rsid w:val="00B87CCD"/>
    <w:rsid w:val="00B93A21"/>
    <w:rsid w:val="00BA4096"/>
    <w:rsid w:val="00BB2134"/>
    <w:rsid w:val="00BC26C0"/>
    <w:rsid w:val="00BF167D"/>
    <w:rsid w:val="00BF5A46"/>
    <w:rsid w:val="00C01BE4"/>
    <w:rsid w:val="00C3513A"/>
    <w:rsid w:val="00C41FE1"/>
    <w:rsid w:val="00C46360"/>
    <w:rsid w:val="00C60455"/>
    <w:rsid w:val="00C83ED6"/>
    <w:rsid w:val="00CA279D"/>
    <w:rsid w:val="00CA4248"/>
    <w:rsid w:val="00CA45D2"/>
    <w:rsid w:val="00CA4725"/>
    <w:rsid w:val="00CB5EF1"/>
    <w:rsid w:val="00CE5066"/>
    <w:rsid w:val="00CF291D"/>
    <w:rsid w:val="00D13828"/>
    <w:rsid w:val="00D14FDF"/>
    <w:rsid w:val="00D30C9E"/>
    <w:rsid w:val="00D356E2"/>
    <w:rsid w:val="00D67080"/>
    <w:rsid w:val="00D86DCF"/>
    <w:rsid w:val="00D954F4"/>
    <w:rsid w:val="00DA5690"/>
    <w:rsid w:val="00DB7FCE"/>
    <w:rsid w:val="00DC0AA4"/>
    <w:rsid w:val="00E1393B"/>
    <w:rsid w:val="00E53D57"/>
    <w:rsid w:val="00E668A4"/>
    <w:rsid w:val="00E80B29"/>
    <w:rsid w:val="00E85456"/>
    <w:rsid w:val="00E85B5F"/>
    <w:rsid w:val="00EA1899"/>
    <w:rsid w:val="00EA44D5"/>
    <w:rsid w:val="00EA6114"/>
    <w:rsid w:val="00EB2C62"/>
    <w:rsid w:val="00EC11C1"/>
    <w:rsid w:val="00EC408F"/>
    <w:rsid w:val="00ED4AB7"/>
    <w:rsid w:val="00EF27C8"/>
    <w:rsid w:val="00EF5EF1"/>
    <w:rsid w:val="00F01933"/>
    <w:rsid w:val="00F057C1"/>
    <w:rsid w:val="00F07E0E"/>
    <w:rsid w:val="00F111A2"/>
    <w:rsid w:val="00F50D55"/>
    <w:rsid w:val="00F57872"/>
    <w:rsid w:val="00F904D8"/>
    <w:rsid w:val="00F92FA2"/>
    <w:rsid w:val="00FA37E8"/>
    <w:rsid w:val="00FB18CC"/>
    <w:rsid w:val="00FB5FF8"/>
    <w:rsid w:val="00FC0A72"/>
    <w:rsid w:val="00FD01AE"/>
    <w:rsid w:val="00FD3C58"/>
    <w:rsid w:val="00FF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ECBA"/>
  <w15:docId w15:val="{9AEFF172-6F96-46E2-8253-0F347E2A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55C"/>
  </w:style>
  <w:style w:type="paragraph" w:styleId="Heading1">
    <w:name w:val="heading 1"/>
    <w:basedOn w:val="Normal"/>
    <w:link w:val="Heading1Char"/>
    <w:uiPriority w:val="9"/>
    <w:qFormat/>
    <w:rsid w:val="007C5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408F"/>
    <w:pPr>
      <w:ind w:left="720"/>
      <w:contextualSpacing/>
    </w:pPr>
  </w:style>
  <w:style w:type="paragraph" w:customStyle="1" w:styleId="gmail-msobodytext">
    <w:name w:val="gmail-msobodytext"/>
    <w:basedOn w:val="Normal"/>
    <w:rsid w:val="00714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53655C"/>
  </w:style>
  <w:style w:type="paragraph" w:customStyle="1" w:styleId="sumarski">
    <w:name w:val="sumarski"/>
    <w:basedOn w:val="Normal"/>
    <w:rsid w:val="00440B2F"/>
    <w:pPr>
      <w:spacing w:before="100" w:beforeAutospacing="1" w:after="100" w:afterAutospacing="1" w:line="12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10"/>
      <w:szCs w:val="10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C5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C0A72"/>
    <w:rPr>
      <w:b/>
      <w:bCs/>
    </w:rPr>
  </w:style>
  <w:style w:type="character" w:styleId="Emphasis">
    <w:name w:val="Emphasis"/>
    <w:basedOn w:val="DefaultParagraphFont"/>
    <w:uiPriority w:val="20"/>
    <w:qFormat/>
    <w:rsid w:val="00FC0A7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86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6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6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6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www.auth.gr/forestr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ku.ac.at/1902.html" TargetMode="External"/><Relationship Id="rId11" Type="http://schemas.openxmlformats.org/officeDocument/2006/relationships/hyperlink" Target="http://www.sf.ukim.edu.m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zu.cz/en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7E704-F561-4B1E-AD0A-A0C5AB13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6410</Words>
  <Characters>36543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Radic</dc:creator>
  <cp:lastModifiedBy>Radni</cp:lastModifiedBy>
  <cp:revision>37</cp:revision>
  <dcterms:created xsi:type="dcterms:W3CDTF">2016-11-20T14:22:00Z</dcterms:created>
  <dcterms:modified xsi:type="dcterms:W3CDTF">2017-01-16T14:11:00Z</dcterms:modified>
</cp:coreProperties>
</file>