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4C" w:rsidRPr="00BF7FC7" w:rsidRDefault="00D4034C" w:rsidP="00BC42F9">
      <w:pPr>
        <w:pStyle w:val="ListParagraph"/>
        <w:rPr>
          <w:rFonts w:ascii="Times New Roman" w:hAnsi="Times New Roman"/>
          <w:b/>
          <w:sz w:val="24"/>
          <w:szCs w:val="24"/>
          <w:lang/>
        </w:rPr>
      </w:pPr>
    </w:p>
    <w:p w:rsidR="00D4034C" w:rsidRPr="00BF7FC7" w:rsidRDefault="00D4034C" w:rsidP="00BC42F9">
      <w:pPr>
        <w:pStyle w:val="ListParagraph"/>
        <w:rPr>
          <w:rFonts w:ascii="Times New Roman" w:hAnsi="Times New Roman"/>
          <w:b/>
          <w:sz w:val="24"/>
          <w:szCs w:val="24"/>
          <w:lang/>
        </w:rPr>
      </w:pPr>
    </w:p>
    <w:p w:rsidR="00D4034C" w:rsidRPr="00BF7FC7" w:rsidRDefault="00D4034C" w:rsidP="00BC42F9">
      <w:pPr>
        <w:pStyle w:val="ListParagraph"/>
        <w:rPr>
          <w:rFonts w:ascii="Times New Roman" w:hAnsi="Times New Roman"/>
          <w:b/>
          <w:sz w:val="24"/>
          <w:szCs w:val="24"/>
          <w:lang/>
        </w:rPr>
      </w:pPr>
    </w:p>
    <w:p w:rsidR="00BC42F9" w:rsidRPr="00BF7FC7" w:rsidRDefault="00BC42F9" w:rsidP="00BC42F9">
      <w:pPr>
        <w:pStyle w:val="ListParagraph"/>
        <w:jc w:val="both"/>
        <w:rPr>
          <w:rFonts w:ascii="Times New Roman" w:hAnsi="Times New Roman"/>
          <w:b/>
          <w:sz w:val="24"/>
          <w:szCs w:val="24"/>
          <w:lang/>
        </w:rPr>
      </w:pPr>
      <w:bookmarkStart w:id="0" w:name="_GoBack"/>
      <w:bookmarkEnd w:id="0"/>
      <w:r w:rsidRPr="00BF7FC7">
        <w:rPr>
          <w:rFonts w:ascii="Times New Roman" w:hAnsi="Times New Roman"/>
          <w:sz w:val="24"/>
          <w:szCs w:val="24"/>
          <w:lang/>
        </w:rPr>
        <w:t>.</w:t>
      </w:r>
    </w:p>
    <w:p w:rsidR="00CC4AC0" w:rsidRPr="00CC4AC0" w:rsidRDefault="00CC4AC0" w:rsidP="00CC4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C4AC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The </w:t>
      </w: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>Chair of General S</w:t>
      </w:r>
      <w:r w:rsidRPr="00CC4AC0">
        <w:rPr>
          <w:rFonts w:ascii="Times New Roman" w:eastAsia="Times New Roman" w:hAnsi="Times New Roman" w:cs="Times New Roman"/>
          <w:b/>
          <w:sz w:val="24"/>
          <w:szCs w:val="24"/>
          <w:lang/>
        </w:rPr>
        <w:t>ubjects</w:t>
      </w:r>
      <w:r w:rsidRPr="00CC4AC0">
        <w:rPr>
          <w:rFonts w:ascii="Times New Roman" w:eastAsia="Times New Roman" w:hAnsi="Times New Roman" w:cs="Times New Roman"/>
          <w:b/>
          <w:sz w:val="24"/>
          <w:szCs w:val="24"/>
          <w:lang/>
        </w:rPr>
        <w:br/>
      </w:r>
      <w:r w:rsidRPr="00CC4AC0">
        <w:rPr>
          <w:rFonts w:ascii="Times New Roman" w:eastAsia="Times New Roman" w:hAnsi="Times New Roman" w:cs="Times New Roman"/>
          <w:b/>
          <w:sz w:val="24"/>
          <w:szCs w:val="24"/>
          <w:lang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/>
        </w:rPr>
        <w:t>The Chair of General S</w:t>
      </w:r>
      <w:r w:rsidRPr="00CC4AC0">
        <w:rPr>
          <w:rFonts w:ascii="Times New Roman" w:eastAsia="Times New Roman" w:hAnsi="Times New Roman" w:cs="Times New Roman"/>
          <w:sz w:val="24"/>
          <w:szCs w:val="24"/>
          <w:lang/>
        </w:rPr>
        <w:t>ubjects has existed since the establishment of the Faculty. It belongs t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o the Department of Forestry, but</w:t>
      </w:r>
      <w:r w:rsidRPr="00CC4AC0">
        <w:rPr>
          <w:rFonts w:ascii="Times New Roman" w:eastAsia="Times New Roman" w:hAnsi="Times New Roman" w:cs="Times New Roman"/>
          <w:sz w:val="24"/>
          <w:szCs w:val="24"/>
          <w:lang/>
        </w:rPr>
        <w:t xml:space="preserve"> the teachers of the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Department of General S</w:t>
      </w:r>
      <w:r w:rsidRPr="00CC4AC0">
        <w:rPr>
          <w:rFonts w:ascii="Times New Roman" w:eastAsia="Times New Roman" w:hAnsi="Times New Roman" w:cs="Times New Roman"/>
          <w:sz w:val="24"/>
          <w:szCs w:val="24"/>
          <w:lang/>
        </w:rPr>
        <w:t xml:space="preserve">ubjects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are </w:t>
      </w:r>
      <w:r w:rsidRPr="00CC4AC0">
        <w:rPr>
          <w:rFonts w:ascii="Times New Roman" w:eastAsia="Times New Roman" w:hAnsi="Times New Roman" w:cs="Times New Roman"/>
          <w:sz w:val="24"/>
          <w:szCs w:val="24"/>
          <w:lang/>
        </w:rPr>
        <w:t xml:space="preserve">engaged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in teaching at all four departments</w:t>
      </w:r>
      <w:r w:rsidRPr="00CC4AC0">
        <w:rPr>
          <w:rFonts w:ascii="Times New Roman" w:eastAsia="Times New Roman" w:hAnsi="Times New Roman" w:cs="Times New Roman"/>
          <w:sz w:val="24"/>
          <w:szCs w:val="24"/>
          <w:lang/>
        </w:rPr>
        <w:t xml:space="preserve">. In addition to mathematics, which is a compulsory subject in the first year of undergraduate studies, students continue to learn a foreign language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they learned in high school, i.e. the lessons of advanced language for specific purposes</w:t>
      </w:r>
      <w:r w:rsidRPr="00CC4AC0">
        <w:rPr>
          <w:rFonts w:ascii="Times New Roman" w:eastAsia="Times New Roman" w:hAnsi="Times New Roman" w:cs="Times New Roman"/>
          <w:sz w:val="24"/>
          <w:szCs w:val="24"/>
          <w:lang/>
        </w:rPr>
        <w:t xml:space="preserve"> ​​(English, Russian, French and German)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are organized</w:t>
      </w:r>
      <w:r w:rsidRPr="00CC4AC0">
        <w:rPr>
          <w:rFonts w:ascii="Times New Roman" w:eastAsia="Times New Roman" w:hAnsi="Times New Roman" w:cs="Times New Roman"/>
          <w:sz w:val="24"/>
          <w:szCs w:val="24"/>
          <w:lang/>
        </w:rPr>
        <w:t xml:space="preserve">. In addition to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being engaged in teaching the</w:t>
      </w:r>
      <w:r w:rsidRPr="00CC4AC0">
        <w:rPr>
          <w:rFonts w:ascii="Times New Roman" w:eastAsia="Times New Roman" w:hAnsi="Times New Roman" w:cs="Times New Roman"/>
          <w:sz w:val="24"/>
          <w:szCs w:val="24"/>
          <w:lang/>
        </w:rPr>
        <w:t xml:space="preserve"> teachers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of mathematics</w:t>
      </w:r>
      <w:r w:rsidRPr="00CC4AC0">
        <w:rPr>
          <w:rFonts w:ascii="Times New Roman" w:eastAsia="Times New Roman" w:hAnsi="Times New Roman" w:cs="Times New Roman"/>
          <w:sz w:val="24"/>
          <w:szCs w:val="24"/>
          <w:lang/>
        </w:rPr>
        <w:t xml:space="preserve"> are engaged in doctoral studies, and language teachers collaborate with other departments by providing them with technical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assistance in translation and interpretation. In its past work the Chair used to include</w:t>
      </w:r>
      <w:r w:rsidRPr="00CC4AC0">
        <w:rPr>
          <w:rFonts w:ascii="Times New Roman" w:eastAsia="Times New Roman" w:hAnsi="Times New Roman" w:cs="Times New Roman"/>
          <w:sz w:val="24"/>
          <w:szCs w:val="24"/>
          <w:lang/>
        </w:rPr>
        <w:t xml:space="preserve"> a larger number of general subjects (Sociology, Statistics, Descriptive Geometry), which now belong to other departments of the Faculty of Forestry.</w:t>
      </w:r>
    </w:p>
    <w:p w:rsidR="001856AF" w:rsidRPr="00BF7FC7" w:rsidRDefault="001856AF">
      <w:pPr>
        <w:rPr>
          <w:rFonts w:ascii="Times New Roman" w:hAnsi="Times New Roman" w:cs="Times New Roman"/>
          <w:sz w:val="24"/>
          <w:szCs w:val="24"/>
          <w:lang/>
        </w:rPr>
      </w:pPr>
    </w:p>
    <w:sectPr w:rsidR="001856AF" w:rsidRPr="00BF7FC7" w:rsidSect="00D4034C">
      <w:pgSz w:w="12240" w:h="15840"/>
      <w:pgMar w:top="1440" w:right="225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F0956"/>
    <w:multiLevelType w:val="hybridMultilevel"/>
    <w:tmpl w:val="5CE41166"/>
    <w:lvl w:ilvl="0" w:tplc="FA8C74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BC42F9"/>
    <w:rsid w:val="001856AF"/>
    <w:rsid w:val="007043FA"/>
    <w:rsid w:val="0078345F"/>
    <w:rsid w:val="007B4002"/>
    <w:rsid w:val="00951C88"/>
    <w:rsid w:val="00BC42F9"/>
    <w:rsid w:val="00BF7FC7"/>
    <w:rsid w:val="00CC4AC0"/>
    <w:rsid w:val="00D21CB3"/>
    <w:rsid w:val="00D3655A"/>
    <w:rsid w:val="00D40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2F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Katarina</cp:lastModifiedBy>
  <cp:revision>6</cp:revision>
  <dcterms:created xsi:type="dcterms:W3CDTF">2017-04-09T09:13:00Z</dcterms:created>
  <dcterms:modified xsi:type="dcterms:W3CDTF">2017-04-09T09:23:00Z</dcterms:modified>
</cp:coreProperties>
</file>