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9144"/>
      </w:tblGrid>
      <w:tr w:rsidR="008B31AC" w:rsidRPr="00985283">
        <w:trPr>
          <w:jc w:val="center"/>
        </w:trPr>
        <w:tc>
          <w:tcPr>
            <w:tcW w:w="91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E7"/>
          </w:tcPr>
          <w:p w:rsidR="008B31AC" w:rsidRDefault="008B31AC" w:rsidP="000D5D33">
            <w:pPr>
              <w:pStyle w:val="Heading2"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0A21CA">
              <w:rPr>
                <w:rFonts w:ascii="Times New Roman" w:hAnsi="Times New Roman" w:cs="Times New Roman"/>
                <w:i w:val="0"/>
                <w:caps/>
                <w:lang w:val="ru-RU"/>
              </w:rPr>
              <w:t>п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роцена испуњености </w:t>
            </w:r>
            <w:r w:rsidRPr="00CC5B46">
              <w:rPr>
                <w:rFonts w:ascii="Times New Roman" w:hAnsi="Times New Roman" w:cs="Times New Roman"/>
                <w:i w:val="0"/>
                <w:lang w:val="ru-RU"/>
              </w:rPr>
              <w:t>Стандард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а</w:t>
            </w:r>
            <w:r w:rsidRPr="00CC5B46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9</w:t>
            </w:r>
            <w:r w:rsidRPr="00CC5B46">
              <w:rPr>
                <w:rFonts w:ascii="Times New Roman" w:hAnsi="Times New Roman" w:cs="Times New Roman"/>
                <w:i w:val="0"/>
                <w:lang w:val="ru-RU"/>
              </w:rPr>
              <w:t xml:space="preserve">: </w:t>
            </w:r>
          </w:p>
          <w:p w:rsidR="008B31AC" w:rsidRPr="0030614F" w:rsidRDefault="008B31AC" w:rsidP="000D5D33">
            <w:pPr>
              <w:pStyle w:val="Heading2"/>
              <w:jc w:val="center"/>
              <w:rPr>
                <w:rFonts w:ascii="Times New Roman" w:hAnsi="Times New Roman"/>
                <w:i w:val="0"/>
                <w:iCs w:val="0"/>
                <w:noProof/>
                <w:lang w:val="sr-Cyrl-CS"/>
              </w:rPr>
            </w:pPr>
            <w:r w:rsidRPr="00941913">
              <w:rPr>
                <w:rFonts w:ascii="Times New Roman" w:hAnsi="Times New Roman" w:cs="Times New Roman"/>
                <w:i w:val="0"/>
                <w:lang w:val="ru-RU"/>
              </w:rPr>
              <w:t>«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КВАЛИТЕТ УЏБЕНИКА, ЛИТЕРАТУРЕ, БИБЛИОТЕЧКИХ И ИНФОРМАТИЧКИХ РЕСУРСА</w:t>
            </w:r>
            <w:r w:rsidRPr="00941913">
              <w:rPr>
                <w:rFonts w:ascii="Times New Roman" w:hAnsi="Times New Roman" w:cs="Times New Roman"/>
                <w:i w:val="0"/>
                <w:lang w:val="ru-RU"/>
              </w:rPr>
              <w:t>»</w:t>
            </w:r>
          </w:p>
          <w:p w:rsidR="008B31AC" w:rsidRPr="00985283" w:rsidRDefault="008B31AC" w:rsidP="000D5D33">
            <w:pPr>
              <w:rPr>
                <w:b/>
                <w:bCs/>
                <w:noProof/>
                <w:lang w:val="sr-Cyrl-CS"/>
              </w:rPr>
            </w:pPr>
            <w:r w:rsidRPr="00985283">
              <w:rPr>
                <w:noProof/>
                <w:lang w:val="sr-Cyrl-CS"/>
              </w:rPr>
              <w:t xml:space="preserve"> </w:t>
            </w:r>
          </w:p>
        </w:tc>
      </w:tr>
      <w:tr w:rsidR="008B31AC" w:rsidRPr="00985283" w:rsidTr="00E90A8C">
        <w:trPr>
          <w:trHeight w:val="6910"/>
          <w:jc w:val="center"/>
        </w:trPr>
        <w:tc>
          <w:tcPr>
            <w:tcW w:w="9144" w:type="dxa"/>
          </w:tcPr>
          <w:p w:rsidR="008B31AC" w:rsidRDefault="008B31AC" w:rsidP="000D5D33">
            <w:pPr>
              <w:rPr>
                <w:noProof/>
              </w:rPr>
            </w:pPr>
          </w:p>
          <w:p w:rsidR="008B31AC" w:rsidRPr="006F6ED4" w:rsidRDefault="008B31AC" w:rsidP="000D5D33">
            <w:pPr>
              <w:rPr>
                <w:b/>
                <w:i/>
                <w:noProof/>
                <w:lang w:val="sr-Cyrl-CS"/>
              </w:rPr>
            </w:pPr>
            <w:r>
              <w:rPr>
                <w:b/>
                <w:i/>
                <w:noProof/>
                <w:lang w:val="sr-Cyrl-CS"/>
              </w:rPr>
              <w:t xml:space="preserve">а) </w:t>
            </w:r>
            <w:r w:rsidRPr="006F6ED4">
              <w:rPr>
                <w:b/>
                <w:i/>
                <w:noProof/>
                <w:lang w:val="sr-Cyrl-CS"/>
              </w:rPr>
              <w:t>Опис тренутне ситуације</w:t>
            </w:r>
          </w:p>
          <w:p w:rsidR="008B31AC" w:rsidRPr="006F6ED4" w:rsidRDefault="008B31AC" w:rsidP="000D5D33">
            <w:pPr>
              <w:rPr>
                <w:b/>
                <w:i/>
                <w:noProof/>
                <w:lang w:val="sr-Cyrl-CS"/>
              </w:rPr>
            </w:pPr>
          </w:p>
          <w:p w:rsidR="008B31AC" w:rsidRPr="00CE0142" w:rsidRDefault="008B31AC" w:rsidP="00C63A4A">
            <w:pPr>
              <w:jc w:val="both"/>
              <w:rPr>
                <w:noProof/>
                <w:lang w:val="sr-Cyrl-CS"/>
              </w:rPr>
            </w:pPr>
            <w:r w:rsidRPr="006F6ED4">
              <w:rPr>
                <w:noProof/>
                <w:lang w:val="sr-Cyrl-CS"/>
              </w:rPr>
              <w:t xml:space="preserve">Квалитет уџбеника на Шумарском факултету Универзитета у Београду се обезбеђује спровођењем </w:t>
            </w:r>
            <w:r w:rsidR="003443AC" w:rsidRPr="00CE0142">
              <w:rPr>
                <w:noProof/>
                <w:lang w:val="sr-Cyrl-CS"/>
              </w:rPr>
              <w:t>Правилника о уџбеницима</w:t>
            </w:r>
            <w:r w:rsidR="00B93CF4">
              <w:rPr>
                <w:noProof/>
              </w:rPr>
              <w:t xml:space="preserve"> (</w:t>
            </w:r>
            <w:hyperlink r:id="rId8" w:history="1">
              <w:r w:rsidR="00CE0142" w:rsidRPr="00DC5185">
                <w:rPr>
                  <w:rStyle w:val="Hyperlink"/>
                  <w:lang w:val="sr-Cyrl-CS"/>
                </w:rPr>
                <w:t>Прилог 9.1</w:t>
              </w:r>
            </w:hyperlink>
            <w:r w:rsidR="00B93CF4" w:rsidRPr="00CE0142">
              <w:rPr>
                <w:noProof/>
                <w:lang w:val="sr-Cyrl-CS"/>
              </w:rPr>
              <w:t>)</w:t>
            </w:r>
            <w:r w:rsidR="003443AC">
              <w:rPr>
                <w:noProof/>
                <w:lang w:val="sr-Cyrl-CS"/>
              </w:rPr>
              <w:t xml:space="preserve">, </w:t>
            </w:r>
            <w:r w:rsidRPr="00CE0142">
              <w:rPr>
                <w:noProof/>
                <w:lang w:val="sr-Cyrl-CS"/>
              </w:rPr>
              <w:t>Правилника о издавачкој делатности</w:t>
            </w:r>
            <w:r w:rsidRPr="006F6ED4">
              <w:rPr>
                <w:noProof/>
                <w:lang w:val="sr-Cyrl-CS"/>
              </w:rPr>
              <w:t xml:space="preserve"> </w:t>
            </w:r>
            <w:r w:rsidR="00CE0142">
              <w:rPr>
                <w:noProof/>
              </w:rPr>
              <w:t>(</w:t>
            </w:r>
            <w:hyperlink r:id="rId9" w:history="1">
              <w:r w:rsidR="00CE0142" w:rsidRPr="00DC5185">
                <w:rPr>
                  <w:rStyle w:val="Hyperlink"/>
                  <w:lang w:val="sr-Cyrl-CS"/>
                </w:rPr>
                <w:t>Прилог 9.4</w:t>
              </w:r>
            </w:hyperlink>
            <w:r w:rsidR="00CE0142" w:rsidRPr="00CE0142">
              <w:rPr>
                <w:noProof/>
                <w:lang w:val="sr-Cyrl-CS"/>
              </w:rPr>
              <w:t>)</w:t>
            </w:r>
            <w:r w:rsidR="00CE0142">
              <w:rPr>
                <w:noProof/>
                <w:lang w:val="sr-Cyrl-CS"/>
              </w:rPr>
              <w:t xml:space="preserve"> </w:t>
            </w:r>
            <w:r w:rsidRPr="006F6ED4">
              <w:rPr>
                <w:noProof/>
                <w:lang w:val="sr-Cyrl-CS"/>
              </w:rPr>
              <w:t xml:space="preserve">и </w:t>
            </w:r>
            <w:r w:rsidRPr="00CE0142">
              <w:rPr>
                <w:noProof/>
                <w:lang w:val="sr-Cyrl-CS"/>
              </w:rPr>
              <w:t>Правилника о раду б</w:t>
            </w:r>
            <w:r w:rsidRPr="00CE0142">
              <w:rPr>
                <w:noProof/>
                <w:lang w:val="sr-Cyrl-CS"/>
              </w:rPr>
              <w:t>и</w:t>
            </w:r>
            <w:r w:rsidRPr="00CE0142">
              <w:rPr>
                <w:noProof/>
                <w:lang w:val="sr-Cyrl-CS"/>
              </w:rPr>
              <w:t>блиотеке Факултета</w:t>
            </w:r>
            <w:r w:rsidR="00CE0142">
              <w:rPr>
                <w:noProof/>
                <w:lang w:val="sr-Cyrl-CS"/>
              </w:rPr>
              <w:t xml:space="preserve"> </w:t>
            </w:r>
            <w:r w:rsidR="00CE0142">
              <w:rPr>
                <w:noProof/>
              </w:rPr>
              <w:t>(</w:t>
            </w:r>
            <w:hyperlink r:id="rId10" w:history="1">
              <w:r w:rsidR="00CE0142" w:rsidRPr="00DC5185">
                <w:rPr>
                  <w:rStyle w:val="Hyperlink"/>
                  <w:lang w:val="sr-Cyrl-CS"/>
                </w:rPr>
                <w:t>Прилог 9.6</w:t>
              </w:r>
            </w:hyperlink>
            <w:r w:rsidR="00CE0142" w:rsidRPr="00CE0142">
              <w:rPr>
                <w:noProof/>
                <w:lang w:val="sr-Cyrl-CS"/>
              </w:rPr>
              <w:t>)</w:t>
            </w:r>
            <w:r w:rsidRPr="003443AC">
              <w:rPr>
                <w:noProof/>
                <w:lang w:val="sr-Cyrl-CS"/>
              </w:rPr>
              <w:t>.</w:t>
            </w:r>
            <w:r w:rsidRPr="00CE0142">
              <w:rPr>
                <w:noProof/>
                <w:lang w:val="sr-Cyrl-CS"/>
              </w:rPr>
              <w:t xml:space="preserve"> </w:t>
            </w:r>
          </w:p>
          <w:p w:rsidR="008B31AC" w:rsidRPr="0016547C" w:rsidRDefault="008B31AC" w:rsidP="000D5D33">
            <w:pPr>
              <w:rPr>
                <w:i/>
                <w:noProof/>
                <w:u w:val="single"/>
                <w:lang w:val="sr-Cyrl-CS"/>
              </w:rPr>
            </w:pPr>
          </w:p>
          <w:p w:rsidR="008B31AC" w:rsidRPr="006F6ED4" w:rsidRDefault="008B31AC" w:rsidP="000D5D33">
            <w:pPr>
              <w:pStyle w:val="PlainText"/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6F6E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  <w:t>Анализа и процена тренутне ситуације с обзиром на претходно дефинисане циљеве, захтеве и очекивања</w:t>
            </w:r>
          </w:p>
          <w:p w:rsidR="008B31AC" w:rsidRPr="0016547C" w:rsidRDefault="008B31AC" w:rsidP="000D5D33">
            <w:pPr>
              <w:rPr>
                <w:i/>
                <w:noProof/>
                <w:u w:val="single"/>
                <w:lang w:val="sr-Cyrl-RS"/>
              </w:rPr>
            </w:pPr>
          </w:p>
          <w:p w:rsidR="008B31AC" w:rsidRPr="00554B44" w:rsidRDefault="008B31AC" w:rsidP="00C63A4A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="004D7B97">
              <w:rPr>
                <w:noProof/>
                <w:lang w:val="sr-Cyrl-CS"/>
              </w:rPr>
              <w:t>У односу на анализу ситуације</w:t>
            </w:r>
            <w:r w:rsidR="00392E89">
              <w:rPr>
                <w:noProof/>
                <w:lang w:val="sr-Cyrl-CS"/>
              </w:rPr>
              <w:t xml:space="preserve"> приказане у</w:t>
            </w:r>
            <w:r w:rsidR="00B93618">
              <w:rPr>
                <w:noProof/>
                <w:lang w:val="sr-Cyrl-CS"/>
              </w:rPr>
              <w:t xml:space="preserve"> претходном</w:t>
            </w:r>
            <w:r w:rsidR="00392E89">
              <w:rPr>
                <w:noProof/>
                <w:lang w:val="sr-Cyrl-CS"/>
              </w:rPr>
              <w:t xml:space="preserve"> Извештају о самовредновању из </w:t>
            </w:r>
            <w:r w:rsidR="00821862">
              <w:rPr>
                <w:noProof/>
                <w:lang w:val="sr-Cyrl-CS"/>
              </w:rPr>
              <w:t>201</w:t>
            </w:r>
            <w:r w:rsidR="00EE49C4">
              <w:rPr>
                <w:noProof/>
                <w:lang w:val="sr-Cyrl-CS"/>
              </w:rPr>
              <w:t>7</w:t>
            </w:r>
            <w:r w:rsidR="00821862">
              <w:rPr>
                <w:noProof/>
                <w:lang w:val="sr-Cyrl-CS"/>
              </w:rPr>
              <w:t>.</w:t>
            </w:r>
            <w:r w:rsidR="006F7A33">
              <w:rPr>
                <w:noProof/>
                <w:lang w:val="sr-Cyrl-CS"/>
              </w:rPr>
              <w:t xml:space="preserve"> фонд библиотеке Шумарског факултета је</w:t>
            </w:r>
            <w:r w:rsidR="00FD7078">
              <w:rPr>
                <w:noProof/>
                <w:lang w:val="sr-Cyrl-CS"/>
              </w:rPr>
              <w:t xml:space="preserve">, током 2017. и 2018, </w:t>
            </w:r>
            <w:r w:rsidR="006F7A33" w:rsidRPr="00E74D78">
              <w:rPr>
                <w:noProof/>
                <w:lang w:val="sr-Cyrl-CS"/>
              </w:rPr>
              <w:t>увећан за</w:t>
            </w:r>
            <w:r w:rsidR="004C235B" w:rsidRPr="00E74D78">
              <w:rPr>
                <w:noProof/>
                <w:lang w:val="sr-Cyrl-CS"/>
              </w:rPr>
              <w:t xml:space="preserve"> </w:t>
            </w:r>
            <w:r w:rsidR="00C63A4A">
              <w:rPr>
                <w:noProof/>
                <w:lang w:val="sr-Cyrl-RS"/>
              </w:rPr>
              <w:t>645</w:t>
            </w:r>
            <w:r w:rsidR="00B62E4D" w:rsidRPr="00E74D78">
              <w:rPr>
                <w:noProof/>
                <w:lang w:val="sr-Cyrl-CS"/>
              </w:rPr>
              <w:t xml:space="preserve"> литерарних </w:t>
            </w:r>
            <w:r w:rsidR="00B62E4D">
              <w:rPr>
                <w:noProof/>
                <w:lang w:val="sr-Cyrl-CS"/>
              </w:rPr>
              <w:t xml:space="preserve">јединица </w:t>
            </w:r>
            <w:r w:rsidR="00C63A4A">
              <w:rPr>
                <w:noProof/>
                <w:lang w:val="sr-Cyrl-CS"/>
              </w:rPr>
              <w:t>монографског</w:t>
            </w:r>
            <w:r w:rsidR="00B62E4D">
              <w:rPr>
                <w:noProof/>
                <w:lang w:val="sr-Cyrl-CS"/>
              </w:rPr>
              <w:t xml:space="preserve"> типа</w:t>
            </w:r>
            <w:r w:rsidR="00C63A4A">
              <w:rPr>
                <w:noProof/>
                <w:lang w:val="sr-Cyrl-CS"/>
              </w:rPr>
              <w:t xml:space="preserve"> и за 86 серијских публикација</w:t>
            </w:r>
            <w:r w:rsidR="00B62E4D">
              <w:rPr>
                <w:noProof/>
                <w:lang w:val="sr-Cyrl-CS"/>
              </w:rPr>
              <w:t xml:space="preserve"> (</w:t>
            </w:r>
            <w:hyperlink r:id="rId11" w:history="1">
              <w:r w:rsidR="00B62E4D" w:rsidRPr="00C63A4A">
                <w:rPr>
                  <w:rStyle w:val="Hyperlink"/>
                  <w:lang w:val="sr-Cyrl-CS"/>
                </w:rPr>
                <w:t>Табела 9.</w:t>
              </w:r>
              <w:r w:rsidR="00FD7078" w:rsidRPr="00C63A4A">
                <w:rPr>
                  <w:rStyle w:val="Hyperlink"/>
                  <w:lang w:val="sr-Cyrl-CS"/>
                </w:rPr>
                <w:t>1</w:t>
              </w:r>
            </w:hyperlink>
            <w:r w:rsidR="00B62E4D">
              <w:rPr>
                <w:noProof/>
                <w:lang w:val="sr-Cyrl-CS"/>
              </w:rPr>
              <w:t>)</w:t>
            </w: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</w:p>
          <w:p w:rsidR="008B31AC" w:rsidRPr="006F6ED4" w:rsidRDefault="008B31AC" w:rsidP="00C63A4A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>Настава из већине предмета је покривена одговарајућим уџбеницима и наставном литературом, који су унапред познати и објављени. Из појединих предмета праћење курса се омогућује коришћењем ауторизованих и рецензираних скрипти као формално прихваћеним литературним средством</w:t>
            </w:r>
            <w:r w:rsidR="002E5BFC">
              <w:rPr>
                <w:noProof/>
                <w:lang w:val="sr-Latn-RS"/>
              </w:rPr>
              <w:t xml:space="preserve"> (</w:t>
            </w:r>
            <w:hyperlink r:id="rId12" w:history="1">
              <w:r w:rsidR="002E5BFC" w:rsidRPr="002E5BFC">
                <w:rPr>
                  <w:rStyle w:val="Hyperlink"/>
                  <w:noProof/>
                  <w:lang w:val="sr-Cyrl-RS"/>
                </w:rPr>
                <w:t>Прилог 9.2</w:t>
              </w:r>
            </w:hyperlink>
            <w:r w:rsidR="002E5BFC">
              <w:rPr>
                <w:noProof/>
                <w:lang w:val="sr-Latn-RS"/>
              </w:rPr>
              <w:t>)</w:t>
            </w:r>
            <w:r w:rsidRPr="006F6ED4">
              <w:rPr>
                <w:noProof/>
                <w:lang w:val="sr-Cyrl-CS"/>
              </w:rPr>
              <w:t>.</w:t>
            </w: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</w:p>
          <w:p w:rsidR="008B31AC" w:rsidRPr="006F6ED4" w:rsidRDefault="008B31AC" w:rsidP="00C63A4A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 xml:space="preserve">У оквиру правне регулативе Шумарског факултета усвојен је и </w:t>
            </w:r>
            <w:r w:rsidRPr="00EE49C4">
              <w:rPr>
                <w:noProof/>
                <w:lang w:val="sr-Cyrl-CS"/>
              </w:rPr>
              <w:t>Правилник о уџбеницима</w:t>
            </w:r>
            <w:r w:rsidR="00EE49C4">
              <w:rPr>
                <w:noProof/>
                <w:lang w:val="sr-Cyrl-CS"/>
              </w:rPr>
              <w:t xml:space="preserve"> </w:t>
            </w:r>
            <w:r w:rsidR="00EE49C4">
              <w:rPr>
                <w:noProof/>
              </w:rPr>
              <w:t>(</w:t>
            </w:r>
            <w:hyperlink r:id="rId13" w:history="1">
              <w:r w:rsidR="00EE49C4" w:rsidRPr="00DC5185">
                <w:rPr>
                  <w:rStyle w:val="Hyperlink"/>
                  <w:lang w:val="sr-Cyrl-CS"/>
                </w:rPr>
                <w:t>Прилог 9.1</w:t>
              </w:r>
            </w:hyperlink>
            <w:r w:rsidR="00EE49C4" w:rsidRPr="00CE0142">
              <w:rPr>
                <w:noProof/>
                <w:lang w:val="sr-Cyrl-CS"/>
              </w:rPr>
              <w:t>)</w:t>
            </w:r>
            <w:r w:rsidRPr="00EE49C4">
              <w:rPr>
                <w:noProof/>
                <w:lang w:val="sr-Cyrl-CS"/>
              </w:rPr>
              <w:t>,</w:t>
            </w:r>
            <w:r w:rsidRPr="006F6ED4">
              <w:rPr>
                <w:noProof/>
                <w:lang w:val="sr-Cyrl-CS"/>
              </w:rPr>
              <w:t xml:space="preserve"> којим се утврђује следеће: концепција уџбеника, планови уџбеника, врсте уџбеника и друге наставне литературе, стандарди квалитета уџбеника (структура, стил, обим, графички изглед), праћење, оцењивање и издавање уџбеника.</w:t>
            </w:r>
          </w:p>
          <w:p w:rsidR="008B31AC" w:rsidRPr="00F1798E" w:rsidRDefault="008B31AC" w:rsidP="000D5D33">
            <w:pPr>
              <w:rPr>
                <w:noProof/>
              </w:rPr>
            </w:pPr>
          </w:p>
          <w:p w:rsidR="008B31AC" w:rsidRPr="006F6ED4" w:rsidRDefault="008B31AC" w:rsidP="00C63A4A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 xml:space="preserve">У саставу Факултета ради </w:t>
            </w:r>
            <w:r w:rsidRPr="006F6ED4">
              <w:rPr>
                <w:noProof/>
                <w:color w:val="000000"/>
                <w:lang w:val="sr-Cyrl-CS"/>
              </w:rPr>
              <w:t>Би</w:t>
            </w:r>
            <w:r w:rsidRPr="006F6ED4">
              <w:rPr>
                <w:noProof/>
                <w:lang w:val="sr-Cyrl-CS"/>
              </w:rPr>
              <w:t>блиотека; библиотечки фондови су састављени од стручне литературе, уџбеника, скрипти, спортских правила, страних и домаћих часописа, и других материјала који су у функцији наставе која се изводи на Факултету</w:t>
            </w:r>
            <w:r w:rsidR="00C63A4A">
              <w:rPr>
                <w:noProof/>
                <w:lang w:val="sr-Latn-RS"/>
              </w:rPr>
              <w:t xml:space="preserve"> (</w:t>
            </w:r>
            <w:hyperlink r:id="rId14" w:history="1">
              <w:r w:rsidR="00595370" w:rsidRPr="00595370">
                <w:rPr>
                  <w:rStyle w:val="Hyperlink"/>
                  <w:lang w:val="sr-Cyrl-CS"/>
                </w:rPr>
                <w:t>Прилог 9.6</w:t>
              </w:r>
            </w:hyperlink>
            <w:r w:rsidR="00C63A4A">
              <w:rPr>
                <w:noProof/>
                <w:lang w:val="sr-Latn-RS"/>
              </w:rPr>
              <w:t>)</w:t>
            </w:r>
            <w:r w:rsidRPr="006F6ED4">
              <w:rPr>
                <w:noProof/>
                <w:lang w:val="sr-Cyrl-CS"/>
              </w:rPr>
              <w:t xml:space="preserve">. </w:t>
            </w:r>
          </w:p>
          <w:p w:rsidR="008B31AC" w:rsidRDefault="008B31AC" w:rsidP="000D5D33">
            <w:pPr>
              <w:rPr>
                <w:noProof/>
                <w:lang w:val="sr-Cyrl-CS"/>
              </w:rPr>
            </w:pPr>
          </w:p>
          <w:p w:rsidR="008B31AC" w:rsidRPr="00C63A4A" w:rsidRDefault="008B31AC" w:rsidP="005637E6">
            <w:pPr>
              <w:pStyle w:val="Normal1"/>
              <w:spacing w:before="0" w:beforeAutospacing="0" w:after="120" w:afterAutospacing="0"/>
              <w:rPr>
                <w:lang w:val="sr-Cyrl-RS"/>
              </w:rPr>
            </w:pPr>
            <w:r>
              <w:rPr>
                <w:noProof/>
                <w:lang w:val="sr-Cyrl-CS"/>
              </w:rPr>
              <w:t>- Рад Библиотеке у високошколским установама дефинише</w:t>
            </w:r>
            <w:r w:rsidR="005637E6">
              <w:rPr>
                <w:noProof/>
                <w:lang w:val="sr-Cyrl-CS"/>
              </w:rPr>
              <w:t xml:space="preserve"> </w:t>
            </w:r>
            <w:hyperlink r:id="rId15" w:history="1">
              <w:r w:rsidR="00C63A4A" w:rsidRPr="00C63A4A">
                <w:rPr>
                  <w:rStyle w:val="Hyperlink"/>
                  <w:lang w:val="sr-Cyrl-RS"/>
                </w:rPr>
                <w:t>Правилник о стандардима и поступку за акредитацију високошколских установа и студијских програма</w:t>
              </w:r>
            </w:hyperlink>
            <w:r w:rsidR="00C63A4A" w:rsidRPr="00C63A4A">
              <w:rPr>
                <w:lang w:val="sr-Cyrl-RS"/>
              </w:rPr>
              <w:t xml:space="preserve"> („Сл. гласник РС”</w:t>
            </w:r>
            <w:r w:rsidRPr="00C63A4A">
              <w:rPr>
                <w:lang w:val="sr-Cyrl-RS"/>
              </w:rPr>
              <w:t>, бр. 106/2006)</w:t>
            </w:r>
            <w:r w:rsidR="00C63A4A" w:rsidRPr="00C63A4A">
              <w:rPr>
                <w:lang w:val="sr-Cyrl-RS"/>
              </w:rPr>
              <w:t xml:space="preserve">, </w:t>
            </w:r>
            <w:r w:rsidR="00C63A4A">
              <w:rPr>
                <w:lang w:val="sr-Cyrl-RS"/>
              </w:rPr>
              <w:t xml:space="preserve">и у оквиру њега </w:t>
            </w:r>
            <w:r w:rsidRPr="00595370">
              <w:rPr>
                <w:b/>
                <w:lang w:val="sr-Cyrl-RS"/>
              </w:rPr>
              <w:t xml:space="preserve">Стандард </w:t>
            </w:r>
            <w:r w:rsidR="00C63A4A" w:rsidRPr="00595370">
              <w:rPr>
                <w:b/>
                <w:lang w:val="sr-Cyrl-RS"/>
              </w:rPr>
              <w:t>10</w:t>
            </w:r>
            <w:r w:rsidRPr="00C63A4A">
              <w:rPr>
                <w:lang w:val="sr-Cyrl-RS"/>
              </w:rPr>
              <w:t>: Библиотека, уџбеници и информациона подршка</w:t>
            </w:r>
            <w:r w:rsidR="005637E6">
              <w:rPr>
                <w:lang w:val="sr-Cyrl-RS"/>
              </w:rPr>
              <w:t>:</w:t>
            </w:r>
          </w:p>
          <w:p w:rsidR="008B31AC" w:rsidRPr="00C46E21" w:rsidRDefault="00C63A4A" w:rsidP="00595370">
            <w:pPr>
              <w:pStyle w:val="Normal1"/>
              <w:spacing w:before="0" w:beforeAutospacing="0" w:after="120" w:afterAutospacing="0"/>
              <w:jc w:val="both"/>
              <w:rPr>
                <w:lang w:val="ru-RU"/>
              </w:rPr>
            </w:pPr>
            <w:r w:rsidRPr="00C63A4A">
              <w:rPr>
                <w:lang w:val="sr-Cyrl-RS"/>
              </w:rPr>
              <w:t>„</w:t>
            </w:r>
            <w:r w:rsidR="008B31AC" w:rsidRPr="00C63A4A">
              <w:rPr>
                <w:lang w:val="sr-Cyrl-RS"/>
              </w:rPr>
              <w:t>Високошколска</w:t>
            </w:r>
            <w:r w:rsidR="008B31AC" w:rsidRPr="00C46E21">
              <w:rPr>
                <w:lang w:val="ru-RU"/>
              </w:rPr>
              <w:t xml:space="preserve"> установа има одговарајућу библиотеку снабдевену потребним уџбеницима за извођење наставе и информационе ресурсе и сервисе које користи у циљу испуњења основних задатака.</w:t>
            </w:r>
          </w:p>
          <w:p w:rsidR="008B31AC" w:rsidRPr="00C46E21" w:rsidRDefault="008B31AC" w:rsidP="00595370">
            <w:pPr>
              <w:pStyle w:val="Normal1"/>
              <w:spacing w:before="0" w:beforeAutospacing="0" w:after="120" w:afterAutospacing="0"/>
              <w:jc w:val="both"/>
              <w:rPr>
                <w:b/>
                <w:u w:val="single"/>
                <w:lang w:val="ru-RU"/>
              </w:rPr>
            </w:pPr>
            <w:r w:rsidRPr="00C46E21">
              <w:rPr>
                <w:lang w:val="ru-RU"/>
              </w:rPr>
              <w:t xml:space="preserve">Високошколска установа има библиотеку снабдевену литературом која својим нивоом и обимом обезбеђује подршку наставном процесу и научноистраживачком и уметничком раду. </w:t>
            </w:r>
            <w:r w:rsidRPr="00C46E21">
              <w:rPr>
                <w:b/>
                <w:u w:val="single"/>
                <w:lang w:val="ru-RU"/>
              </w:rPr>
              <w:t>Библиотека располаже са најмање 1000 библиотечких јединица из области из које изводи наставни процес.</w:t>
            </w:r>
          </w:p>
          <w:p w:rsidR="008B31AC" w:rsidRPr="00C46E21" w:rsidRDefault="008B31AC" w:rsidP="00595370">
            <w:pPr>
              <w:pStyle w:val="Normal1"/>
              <w:spacing w:before="0" w:beforeAutospacing="0" w:after="120" w:afterAutospacing="0"/>
              <w:jc w:val="both"/>
              <w:rPr>
                <w:lang w:val="ru-RU"/>
              </w:rPr>
            </w:pPr>
            <w:r w:rsidRPr="00C46E21">
              <w:rPr>
                <w:lang w:val="ru-RU"/>
              </w:rPr>
              <w:t xml:space="preserve">Високошколска установа обезбеђује покривеност свих предмета одговарајућом </w:t>
            </w:r>
            <w:r w:rsidRPr="00C46E21">
              <w:rPr>
                <w:lang w:val="ru-RU"/>
              </w:rPr>
              <w:lastRenderedPageBreak/>
              <w:t>уџбеничком литературом, училима и помоћним наставним средствима. Учила и помоћна наставна средства морају бити расположиви на време и у броју довољном да се обезбеди нормално одвијање наставног процеса.</w:t>
            </w:r>
          </w:p>
          <w:p w:rsidR="008B31AC" w:rsidRPr="00C46E21" w:rsidRDefault="008B31AC" w:rsidP="00595370">
            <w:pPr>
              <w:pStyle w:val="Normal1"/>
              <w:spacing w:before="0" w:beforeAutospacing="0" w:after="120" w:afterAutospacing="0"/>
              <w:jc w:val="both"/>
              <w:rPr>
                <w:lang w:val="ru-RU"/>
              </w:rPr>
            </w:pPr>
            <w:r w:rsidRPr="00C46E21">
              <w:rPr>
                <w:lang w:val="ru-RU"/>
              </w:rPr>
              <w:t>Високошколска установа располаже информационом опремом, која је неопходна за студирање и научноистраживачки и уметнички рад. Високошколска установа обезбеђује најмање једну рачунарску учионицу са најмање 20 рачунара и са приступом интернету.</w:t>
            </w:r>
          </w:p>
          <w:p w:rsidR="008B31AC" w:rsidRDefault="008B31AC" w:rsidP="00595370">
            <w:pPr>
              <w:pStyle w:val="Normal1"/>
              <w:spacing w:before="0" w:beforeAutospacing="0" w:after="120" w:afterAutospacing="0"/>
              <w:jc w:val="both"/>
              <w:rPr>
                <w:lang w:val="sr-Cyrl-RS"/>
              </w:rPr>
            </w:pPr>
            <w:r w:rsidRPr="00C46E21">
              <w:rPr>
                <w:lang w:val="ru-RU"/>
              </w:rPr>
              <w:t>Високошколска установа обезбеђује неопходну обуку наставника, сарадника и студената у циљу ефективног коришћења библиотеке и осталих информационих ресурса</w:t>
            </w:r>
            <w:r w:rsidRPr="00C63A4A">
              <w:rPr>
                <w:lang w:val="sr-Cyrl-RS"/>
              </w:rPr>
              <w:t>.</w:t>
            </w:r>
            <w:r w:rsidR="00C63A4A" w:rsidRPr="00C63A4A">
              <w:rPr>
                <w:lang w:val="sr-Cyrl-RS"/>
              </w:rPr>
              <w:t>”</w:t>
            </w:r>
          </w:p>
          <w:p w:rsidR="005637E6" w:rsidRPr="00C63A4A" w:rsidRDefault="005637E6" w:rsidP="00595370">
            <w:pPr>
              <w:pStyle w:val="Normal1"/>
              <w:spacing w:before="0" w:beforeAutospacing="0" w:after="120" w:afterAutospacing="0"/>
              <w:jc w:val="both"/>
              <w:rPr>
                <w:lang w:val="sr-Cyrl-RS"/>
              </w:rPr>
            </w:pPr>
          </w:p>
          <w:p w:rsidR="008B31AC" w:rsidRDefault="008B31AC" w:rsidP="00595370">
            <w:pPr>
              <w:pStyle w:val="Normal1"/>
              <w:spacing w:before="0" w:beforeAutospacing="0" w:after="120" w:afterAutospacing="0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- Шумарски факултет Универзитета у Београду обезбеђује библиотеку опремљену  довољним бројем библиотечких јединица и задовољавајуће добро је опрем</w:t>
            </w:r>
            <w:r w:rsidR="000A5A17">
              <w:rPr>
                <w:noProof/>
                <w:lang w:val="sr-Cyrl-CS"/>
              </w:rPr>
              <w:t>љен</w:t>
            </w:r>
            <w:r>
              <w:rPr>
                <w:noProof/>
                <w:lang w:val="sr-Cyrl-CS"/>
              </w:rPr>
              <w:t>а средствима за рад.</w:t>
            </w:r>
          </w:p>
          <w:p w:rsidR="008B31AC" w:rsidRPr="00DB0341" w:rsidRDefault="008B31AC" w:rsidP="00595370">
            <w:pPr>
              <w:pStyle w:val="Normal1"/>
              <w:spacing w:before="0" w:beforeAutospacing="0" w:after="120" w:afterAutospacing="0"/>
              <w:jc w:val="both"/>
              <w:rPr>
                <w:noProof/>
                <w:lang w:val="sr-Latn-R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 xml:space="preserve">Библиотека је информатички потпуно опремљена. У самој библиотеци се </w:t>
            </w:r>
            <w:r w:rsidRPr="00D261D8">
              <w:rPr>
                <w:noProof/>
                <w:lang w:val="sr-Cyrl-CS"/>
              </w:rPr>
              <w:t xml:space="preserve">налазе 4 </w:t>
            </w:r>
            <w:r w:rsidRPr="006F6ED4">
              <w:rPr>
                <w:noProof/>
                <w:lang w:val="sr-Cyrl-CS"/>
              </w:rPr>
              <w:t xml:space="preserve">рачунарске јединиоце за библиотекаре, који преко њих путем </w:t>
            </w:r>
            <w:r w:rsidRPr="006F6ED4">
              <w:rPr>
                <w:noProof/>
              </w:rPr>
              <w:t>COBISS</w:t>
            </w:r>
            <w:r w:rsidRPr="008B31AC">
              <w:rPr>
                <w:noProof/>
                <w:lang w:val="sr-Cyrl-CS"/>
              </w:rPr>
              <w:t>.</w:t>
            </w:r>
            <w:r w:rsidRPr="006F6ED4">
              <w:rPr>
                <w:noProof/>
              </w:rPr>
              <w:t>SR</w:t>
            </w:r>
            <w:r w:rsidRPr="006F6ED4">
              <w:rPr>
                <w:noProof/>
                <w:lang w:val="sr-Cyrl-CS"/>
              </w:rPr>
              <w:t>.</w:t>
            </w:r>
            <w:r w:rsidRPr="006F6ED4">
              <w:rPr>
                <w:noProof/>
              </w:rPr>
              <w:t>OPAC</w:t>
            </w:r>
            <w:r w:rsidRPr="008B31AC">
              <w:rPr>
                <w:noProof/>
                <w:lang w:val="sr-Cyrl-CS"/>
              </w:rPr>
              <w:t xml:space="preserve"> </w:t>
            </w:r>
            <w:r w:rsidRPr="006F6ED4">
              <w:rPr>
                <w:noProof/>
                <w:lang w:val="sr-Cyrl-CS"/>
              </w:rPr>
              <w:t>софтвера врше ажурирање</w:t>
            </w:r>
            <w:r w:rsidRPr="008B31AC">
              <w:rPr>
                <w:noProof/>
                <w:lang w:val="sr-Cyrl-CS"/>
              </w:rPr>
              <w:t xml:space="preserve"> </w:t>
            </w:r>
            <w:r w:rsidRPr="006F6ED4">
              <w:rPr>
                <w:noProof/>
                <w:lang w:val="sr-Cyrl-CS"/>
              </w:rPr>
              <w:t xml:space="preserve">библиотечког фонда чинећи га доступним </w:t>
            </w:r>
            <w:r w:rsidR="001049C7">
              <w:rPr>
                <w:noProof/>
                <w:lang w:val="sr-Cyrl-CS"/>
              </w:rPr>
              <w:t xml:space="preserve">свим регистрованим корисницима </w:t>
            </w:r>
            <w:r w:rsidRPr="006F6ED4">
              <w:rPr>
                <w:noProof/>
              </w:rPr>
              <w:t>KoBSON</w:t>
            </w:r>
            <w:r w:rsidRPr="008B31AC">
              <w:rPr>
                <w:noProof/>
                <w:lang w:val="sr-Cyrl-CS"/>
              </w:rPr>
              <w:t>-</w:t>
            </w:r>
            <w:r w:rsidRPr="006F6ED4">
              <w:rPr>
                <w:noProof/>
                <w:lang w:val="sr-Cyrl-CS"/>
              </w:rPr>
              <w:t xml:space="preserve">а са </w:t>
            </w:r>
            <w:r w:rsidRPr="005637E6">
              <w:rPr>
                <w:noProof/>
                <w:color w:val="000000" w:themeColor="text1"/>
                <w:lang w:val="sr-Cyrl-CS"/>
              </w:rPr>
              <w:t>својих 7</w:t>
            </w:r>
            <w:r w:rsidR="005637E6" w:rsidRPr="005637E6">
              <w:rPr>
                <w:noProof/>
                <w:color w:val="000000" w:themeColor="text1"/>
                <w:lang w:val="sr-Cyrl-CS"/>
              </w:rPr>
              <w:t>5</w:t>
            </w:r>
            <w:r w:rsidRPr="005637E6">
              <w:rPr>
                <w:noProof/>
                <w:color w:val="000000" w:themeColor="text1"/>
                <w:lang w:val="sr-Cyrl-CS"/>
              </w:rPr>
              <w:t>00</w:t>
            </w:r>
            <w:r w:rsidR="005637E6" w:rsidRPr="005637E6">
              <w:rPr>
                <w:noProof/>
                <w:color w:val="000000" w:themeColor="text1"/>
                <w:lang w:val="sr-Cyrl-CS"/>
              </w:rPr>
              <w:t>9</w:t>
            </w:r>
            <w:r w:rsidRPr="005637E6">
              <w:rPr>
                <w:noProof/>
                <w:color w:val="000000" w:themeColor="text1"/>
                <w:lang w:val="sr-Cyrl-CS"/>
              </w:rPr>
              <w:t xml:space="preserve"> литературних </w:t>
            </w:r>
            <w:r w:rsidRPr="006F6ED4">
              <w:rPr>
                <w:noProof/>
                <w:lang w:val="sr-Cyrl-CS"/>
              </w:rPr>
              <w:t>јединица</w:t>
            </w:r>
            <w:r w:rsidR="00EE3C24">
              <w:rPr>
                <w:noProof/>
                <w:lang w:val="sr-Cyrl-CS"/>
              </w:rPr>
              <w:t xml:space="preserve"> </w:t>
            </w:r>
            <w:r w:rsidR="00EE3C24">
              <w:rPr>
                <w:noProof/>
                <w:lang w:val="sr-Latn-RS"/>
              </w:rPr>
              <w:t>(</w:t>
            </w:r>
            <w:hyperlink r:id="rId16" w:history="1">
              <w:r w:rsidR="00EE3C24" w:rsidRPr="008F3A2F">
                <w:rPr>
                  <w:rStyle w:val="Hyperlink"/>
                  <w:lang w:val="sr-Cyrl-RS"/>
                </w:rPr>
                <w:t>Табела</w:t>
              </w:r>
              <w:r w:rsidR="00EE3C24" w:rsidRPr="008F3A2F">
                <w:rPr>
                  <w:rStyle w:val="Hyperlink"/>
                  <w:lang w:val="sr-Cyrl-CS"/>
                </w:rPr>
                <w:t xml:space="preserve"> 9.1</w:t>
              </w:r>
            </w:hyperlink>
            <w:r w:rsidR="00EE3C24">
              <w:rPr>
                <w:noProof/>
                <w:lang w:val="sr-Latn-RS"/>
              </w:rPr>
              <w:t>)</w:t>
            </w:r>
            <w:r w:rsidRPr="006F6ED4">
              <w:rPr>
                <w:noProof/>
                <w:lang w:val="sr-Cyrl-CS"/>
              </w:rPr>
              <w:t xml:space="preserve">. Такође је у овиру саме библиотеке на располагању </w:t>
            </w:r>
            <w:r w:rsidRPr="00D261D8">
              <w:rPr>
                <w:noProof/>
                <w:lang w:val="sr-Cyrl-CS"/>
              </w:rPr>
              <w:t xml:space="preserve">још </w:t>
            </w:r>
            <w:r w:rsidR="00DB0341" w:rsidRPr="00D261D8">
              <w:rPr>
                <w:noProof/>
                <w:lang w:val="sr-Latn-RS"/>
              </w:rPr>
              <w:t>2</w:t>
            </w:r>
            <w:r w:rsidRPr="00D261D8">
              <w:rPr>
                <w:noProof/>
                <w:lang w:val="sr-Cyrl-CS"/>
              </w:rPr>
              <w:t xml:space="preserve"> рачунара</w:t>
            </w:r>
            <w:r w:rsidR="00BB3025" w:rsidRPr="00D261D8">
              <w:rPr>
                <w:noProof/>
                <w:lang w:val="sr-Cyrl-CS"/>
              </w:rPr>
              <w:t xml:space="preserve"> </w:t>
            </w:r>
            <w:r w:rsidR="00BB3025">
              <w:rPr>
                <w:noProof/>
                <w:lang w:val="sr-Cyrl-CS"/>
              </w:rPr>
              <w:t>у читаоници,</w:t>
            </w:r>
            <w:r w:rsidRPr="006F6ED4">
              <w:rPr>
                <w:noProof/>
                <w:lang w:val="sr-Cyrl-CS"/>
              </w:rPr>
              <w:t xml:space="preserve"> за кориснике</w:t>
            </w:r>
            <w:r w:rsidR="00BB3025">
              <w:rPr>
                <w:noProof/>
                <w:lang w:val="sr-Cyrl-CS"/>
              </w:rPr>
              <w:t xml:space="preserve"> библиотеке</w:t>
            </w:r>
            <w:r w:rsidRPr="006F6ED4">
              <w:rPr>
                <w:noProof/>
                <w:lang w:val="sr-Cyrl-CS"/>
              </w:rPr>
              <w:t xml:space="preserve"> (студенте и наставнике)</w:t>
            </w:r>
            <w:r w:rsidR="00DB0341">
              <w:rPr>
                <w:noProof/>
                <w:lang w:val="sr-Latn-RS"/>
              </w:rPr>
              <w:t xml:space="preserve"> (</w:t>
            </w:r>
            <w:hyperlink r:id="rId17" w:history="1">
              <w:r w:rsidR="00DB0341" w:rsidRPr="007E7205">
                <w:rPr>
                  <w:rStyle w:val="Hyperlink"/>
                  <w:lang w:val="sr-Cyrl-CS"/>
                </w:rPr>
                <w:t>Табе</w:t>
              </w:r>
              <w:r w:rsidR="00DB0341" w:rsidRPr="007E7205">
                <w:rPr>
                  <w:rStyle w:val="Hyperlink"/>
                  <w:lang w:val="sr-Cyrl-CS"/>
                </w:rPr>
                <w:t>л</w:t>
              </w:r>
              <w:r w:rsidR="00DB0341" w:rsidRPr="007E7205">
                <w:rPr>
                  <w:rStyle w:val="Hyperlink"/>
                  <w:lang w:val="sr-Cyrl-CS"/>
                </w:rPr>
                <w:t>а 9.2</w:t>
              </w:r>
            </w:hyperlink>
            <w:r w:rsidR="00DB0341">
              <w:rPr>
                <w:noProof/>
                <w:lang w:val="sr-Latn-RS"/>
              </w:rPr>
              <w:t>)</w:t>
            </w:r>
          </w:p>
          <w:p w:rsidR="008B31AC" w:rsidRPr="005637E6" w:rsidRDefault="008B31AC" w:rsidP="00595370">
            <w:pPr>
              <w:pStyle w:val="Normal1"/>
              <w:spacing w:before="0" w:beforeAutospacing="0" w:after="120" w:afterAutospacing="0"/>
              <w:jc w:val="both"/>
              <w:rPr>
                <w:noProof/>
                <w:color w:val="000000" w:themeColor="text1"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 xml:space="preserve">Библиотека располаже с </w:t>
            </w:r>
            <w:r w:rsidRPr="005637E6">
              <w:rPr>
                <w:noProof/>
                <w:color w:val="000000" w:themeColor="text1"/>
                <w:lang w:val="sr-Cyrl-CS"/>
              </w:rPr>
              <w:t xml:space="preserve">фондом од </w:t>
            </w:r>
            <w:r w:rsidR="005637E6" w:rsidRPr="005637E6">
              <w:rPr>
                <w:color w:val="000000" w:themeColor="text1"/>
                <w:lang w:val="sr-Cyrl-RS"/>
              </w:rPr>
              <w:t>50325</w:t>
            </w:r>
            <w:r w:rsidRPr="005637E6">
              <w:rPr>
                <w:noProof/>
                <w:color w:val="000000" w:themeColor="text1"/>
                <w:lang w:val="sr-Cyrl-CS"/>
              </w:rPr>
              <w:t xml:space="preserve"> </w:t>
            </w:r>
            <w:r w:rsidR="005637E6" w:rsidRPr="005637E6">
              <w:rPr>
                <w:noProof/>
                <w:color w:val="000000" w:themeColor="text1"/>
                <w:lang w:val="sr-Cyrl-CS"/>
              </w:rPr>
              <w:t>књига</w:t>
            </w:r>
            <w:r w:rsidRPr="005637E6">
              <w:rPr>
                <w:noProof/>
                <w:color w:val="000000" w:themeColor="text1"/>
                <w:lang w:val="sr-Cyrl-CS"/>
              </w:rPr>
              <w:t xml:space="preserve"> и </w:t>
            </w:r>
            <w:r w:rsidR="00CF52C5">
              <w:rPr>
                <w:noProof/>
                <w:color w:val="000000" w:themeColor="text1"/>
                <w:lang w:val="sr-Cyrl-CS"/>
              </w:rPr>
              <w:t>24</w:t>
            </w:r>
            <w:r w:rsidR="005637E6" w:rsidRPr="005637E6">
              <w:rPr>
                <w:noProof/>
                <w:color w:val="000000" w:themeColor="text1"/>
                <w:lang w:val="sr-Cyrl-CS"/>
              </w:rPr>
              <w:t>774</w:t>
            </w:r>
            <w:r w:rsidR="001049C7" w:rsidRPr="005637E6">
              <w:rPr>
                <w:noProof/>
                <w:color w:val="000000" w:themeColor="text1"/>
              </w:rPr>
              <w:t xml:space="preserve"> </w:t>
            </w:r>
            <w:r w:rsidRPr="005637E6">
              <w:rPr>
                <w:noProof/>
                <w:color w:val="000000" w:themeColor="text1"/>
                <w:lang w:val="sr-Cyrl-CS"/>
              </w:rPr>
              <w:t>часописа, који је ком</w:t>
            </w:r>
            <w:r w:rsidR="00DB0341">
              <w:rPr>
                <w:noProof/>
                <w:color w:val="000000" w:themeColor="text1"/>
                <w:lang w:val="sr-Cyrl-CS"/>
              </w:rPr>
              <w:t>п</w:t>
            </w:r>
            <w:r w:rsidRPr="005637E6">
              <w:rPr>
                <w:noProof/>
                <w:color w:val="000000" w:themeColor="text1"/>
                <w:lang w:val="sr-Cyrl-CS"/>
              </w:rPr>
              <w:t>летн</w:t>
            </w:r>
            <w:r w:rsidR="001049C7" w:rsidRPr="005637E6">
              <w:rPr>
                <w:noProof/>
                <w:color w:val="000000" w:themeColor="text1"/>
                <w:lang w:val="sr-Cyrl-RS"/>
              </w:rPr>
              <w:t>о</w:t>
            </w:r>
            <w:r w:rsidRPr="005637E6">
              <w:rPr>
                <w:noProof/>
                <w:color w:val="000000" w:themeColor="text1"/>
                <w:lang w:val="sr-Cyrl-CS"/>
              </w:rPr>
              <w:t xml:space="preserve"> дат у елек</w:t>
            </w:r>
            <w:r w:rsidR="001049C7" w:rsidRPr="005637E6">
              <w:rPr>
                <w:noProof/>
                <w:color w:val="000000" w:themeColor="text1"/>
                <w:lang w:val="sr-Cyrl-RS"/>
              </w:rPr>
              <w:t>т</w:t>
            </w:r>
            <w:r w:rsidRPr="005637E6">
              <w:rPr>
                <w:noProof/>
                <w:color w:val="000000" w:themeColor="text1"/>
                <w:lang w:val="sr-Cyrl-CS"/>
              </w:rPr>
              <w:t xml:space="preserve">ронском испису преко </w:t>
            </w:r>
            <w:r w:rsidRPr="005637E6">
              <w:rPr>
                <w:noProof/>
                <w:color w:val="000000" w:themeColor="text1"/>
              </w:rPr>
              <w:t>COBISS</w:t>
            </w:r>
            <w:r w:rsidRPr="005637E6">
              <w:rPr>
                <w:noProof/>
                <w:color w:val="000000" w:themeColor="text1"/>
                <w:lang w:val="sr-Cyrl-CS"/>
              </w:rPr>
              <w:t>-</w:t>
            </w:r>
            <w:r w:rsidRPr="005637E6">
              <w:rPr>
                <w:noProof/>
                <w:color w:val="000000" w:themeColor="text1"/>
              </w:rPr>
              <w:t>a</w:t>
            </w:r>
            <w:r w:rsidR="003623CC">
              <w:rPr>
                <w:noProof/>
                <w:color w:val="000000" w:themeColor="text1"/>
                <w:lang w:val="sr-Cyrl-RS"/>
              </w:rPr>
              <w:t xml:space="preserve"> </w:t>
            </w:r>
            <w:r w:rsidR="003623CC">
              <w:rPr>
                <w:noProof/>
                <w:lang w:val="sr-Latn-RS"/>
              </w:rPr>
              <w:t>(</w:t>
            </w:r>
            <w:hyperlink r:id="rId18" w:history="1">
              <w:r w:rsidR="003623CC" w:rsidRPr="008F3A2F">
                <w:rPr>
                  <w:rStyle w:val="Hyperlink"/>
                  <w:lang w:val="sr-Cyrl-CS"/>
                </w:rPr>
                <w:t>Табела 9.</w:t>
              </w:r>
              <w:r w:rsidR="00925281">
                <w:rPr>
                  <w:rStyle w:val="Hyperlink"/>
                  <w:lang w:val="sr-Cyrl-CS"/>
                </w:rPr>
                <w:t>1</w:t>
              </w:r>
            </w:hyperlink>
            <w:r w:rsidR="003623CC">
              <w:rPr>
                <w:noProof/>
                <w:lang w:val="sr-Latn-RS"/>
              </w:rPr>
              <w:t>)</w:t>
            </w:r>
            <w:r w:rsidRPr="005637E6">
              <w:rPr>
                <w:noProof/>
                <w:color w:val="000000" w:themeColor="text1"/>
                <w:lang w:val="sr-Cyrl-CS"/>
              </w:rPr>
              <w:t xml:space="preserve">. </w:t>
            </w:r>
          </w:p>
          <w:p w:rsidR="008B31AC" w:rsidRPr="006F6ED4" w:rsidRDefault="008B31AC" w:rsidP="00595370">
            <w:pPr>
              <w:pStyle w:val="Normal1"/>
              <w:spacing w:before="0" w:beforeAutospacing="0" w:after="120" w:afterAutospacing="0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>Библиотечки фондови се перманентно попуњавају и иновирају на основу предлога, дезидерата наставника и сарадника, студената, као и процене самог библиотекара шта треба набавити. Библиотечки фондови садрже скоро све неопходне уџбенике и материјале који су наставним плановима и програмима предвиђени као обавезна литература, а поред тога располажу и са бројним стручним публикацијама које се користе за израду семинарских, дипломских радова наших студената основних студија. Библиотека располаже и литературом неопходном за диплом</w:t>
            </w:r>
            <w:r w:rsidR="00D261D8">
              <w:rPr>
                <w:noProof/>
                <w:lang w:val="sr-Cyrl-CS"/>
              </w:rPr>
              <w:t>ске академске студије</w:t>
            </w:r>
            <w:r w:rsidRPr="006F6ED4">
              <w:rPr>
                <w:noProof/>
                <w:lang w:val="sr-Cyrl-CS"/>
              </w:rPr>
              <w:t>. Наши студенти користе и услуге Универзитетске библиотеке</w:t>
            </w:r>
            <w:r w:rsidR="00115580">
              <w:rPr>
                <w:noProof/>
                <w:lang w:val="sr-Cyrl-CS"/>
              </w:rPr>
              <w:t xml:space="preserve"> </w:t>
            </w:r>
            <w:r w:rsidR="00115580" w:rsidRPr="00115580">
              <w:rPr>
                <w:noProof/>
                <w:lang w:val="sr-Cyrl-CS"/>
              </w:rPr>
              <w:t>„</w:t>
            </w:r>
            <w:r w:rsidR="00115580">
              <w:rPr>
                <w:noProof/>
                <w:lang w:val="sr-Cyrl-CS"/>
              </w:rPr>
              <w:t>Светозар Марковић</w:t>
            </w:r>
            <w:r w:rsidR="00115580" w:rsidRPr="00115580">
              <w:rPr>
                <w:noProof/>
                <w:lang w:val="sr-Cyrl-CS"/>
              </w:rPr>
              <w:t>”</w:t>
            </w:r>
            <w:r w:rsidRPr="006F6ED4">
              <w:rPr>
                <w:noProof/>
                <w:lang w:val="sr-Cyrl-CS"/>
              </w:rPr>
              <w:t xml:space="preserve"> у Београду као и Народне библиотеке Србије.</w:t>
            </w:r>
          </w:p>
          <w:p w:rsidR="008B31AC" w:rsidRPr="006F6ED4" w:rsidRDefault="008B31AC" w:rsidP="00595370">
            <w:pPr>
              <w:pStyle w:val="Normal1"/>
              <w:spacing w:before="0" w:beforeAutospacing="0" w:after="120" w:afterAutospacing="0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>У наредном периоду Факултет ће, поред перманентног попуњавања и иновирања садржаја библиотечких фондова, предузети мере и на унапређивању укупног рада и организације библиотеке у складу са библиотечким стандардима и другим правним нормама које регулишу ову област.</w:t>
            </w:r>
          </w:p>
          <w:p w:rsidR="008B31AC" w:rsidRPr="006F6ED4" w:rsidRDefault="008B31AC" w:rsidP="00595370">
            <w:pPr>
              <w:pStyle w:val="Normal1"/>
              <w:spacing w:before="0" w:beforeAutospacing="0" w:after="120" w:afterAutospacing="0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>Факултет систематично прати, оцењује и унапређује структуру и обим библиотечког фонда.</w:t>
            </w:r>
          </w:p>
          <w:p w:rsidR="008B31AC" w:rsidRPr="00A20F8C" w:rsidRDefault="008B31AC" w:rsidP="00595370">
            <w:pPr>
              <w:pStyle w:val="Normal1"/>
              <w:spacing w:before="0" w:beforeAutospacing="0" w:after="120" w:afterAutospacing="0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 xml:space="preserve">Факултет обезбеђује студентима неопходне информатичке ресурсе за рад у настави: информациони интернет центар Факултета је снабдевен </w:t>
            </w:r>
            <w:r w:rsidRPr="002475BE">
              <w:rPr>
                <w:noProof/>
                <w:lang w:val="sr-Cyrl-CS"/>
              </w:rPr>
              <w:t>са 1</w:t>
            </w:r>
            <w:r w:rsidR="005C0CBD" w:rsidRPr="002475BE">
              <w:rPr>
                <w:noProof/>
                <w:lang w:val="sr-Cyrl-CS"/>
              </w:rPr>
              <w:t>2</w:t>
            </w:r>
            <w:r w:rsidRPr="002475BE">
              <w:rPr>
                <w:noProof/>
                <w:lang w:val="sr-Cyrl-CS"/>
              </w:rPr>
              <w:t xml:space="preserve"> рачунара </w:t>
            </w:r>
            <w:r w:rsidRPr="006F6ED4">
              <w:rPr>
                <w:noProof/>
                <w:lang w:val="sr-Cyrl-CS"/>
              </w:rPr>
              <w:t>који су прикључени на Интернет</w:t>
            </w:r>
            <w:r w:rsidR="005C0CBD">
              <w:rPr>
                <w:noProof/>
                <w:lang w:val="sr-Cyrl-CS"/>
              </w:rPr>
              <w:t xml:space="preserve"> и доступни студентима, испред Велике сале (</w:t>
            </w:r>
            <w:hyperlink r:id="rId19" w:history="1">
              <w:r w:rsidR="002475BE" w:rsidRPr="002475BE">
                <w:rPr>
                  <w:rStyle w:val="Hyperlink"/>
                  <w:lang w:val="sr-Cyrl-CS"/>
                </w:rPr>
                <w:t>Прилог 9.8</w:t>
              </w:r>
            </w:hyperlink>
            <w:r w:rsidR="005C0CBD">
              <w:rPr>
                <w:noProof/>
                <w:lang w:val="sr-Cyrl-CS"/>
              </w:rPr>
              <w:t>)</w:t>
            </w:r>
            <w:r w:rsidRPr="006F6ED4">
              <w:rPr>
                <w:noProof/>
                <w:lang w:val="sr-Cyrl-CS"/>
              </w:rPr>
              <w:t xml:space="preserve">. Број запослених, још увек не одговара прописаном стандарду у односу на број студената. У библиотеци </w:t>
            </w:r>
            <w:r w:rsidR="002F5F41" w:rsidRPr="00A20F8C">
              <w:rPr>
                <w:noProof/>
                <w:lang w:val="sr-Cyrl-CS"/>
              </w:rPr>
              <w:t>су</w:t>
            </w:r>
            <w:r w:rsidRPr="00A20F8C">
              <w:rPr>
                <w:noProof/>
                <w:lang w:val="sr-Cyrl-CS"/>
              </w:rPr>
              <w:t xml:space="preserve"> запослен</w:t>
            </w:r>
            <w:r w:rsidR="002F5F41" w:rsidRPr="00A20F8C">
              <w:rPr>
                <w:noProof/>
                <w:lang w:val="sr-Cyrl-CS"/>
              </w:rPr>
              <w:t>и</w:t>
            </w:r>
            <w:r w:rsidRPr="00A20F8C">
              <w:rPr>
                <w:noProof/>
                <w:lang w:val="sr-Cyrl-CS"/>
              </w:rPr>
              <w:t xml:space="preserve"> један библиотекар</w:t>
            </w:r>
            <w:r w:rsidR="00E60BE6" w:rsidRPr="00A20F8C">
              <w:rPr>
                <w:noProof/>
                <w:lang w:val="sr-Cyrl-CS"/>
              </w:rPr>
              <w:t>, један библиотекар-информатор и управник библиотеке и њихове стручне квалификације</w:t>
            </w:r>
            <w:r w:rsidRPr="00A20F8C">
              <w:rPr>
                <w:noProof/>
                <w:lang w:val="sr-Cyrl-CS"/>
              </w:rPr>
              <w:t xml:space="preserve"> и образовни статус усклађени су са националним и европским стандардима за пружање оваквих врста услуга. У библиотеци ради и књижничар. </w:t>
            </w:r>
            <w:r w:rsidR="002475BE" w:rsidRPr="00A20F8C">
              <w:rPr>
                <w:noProof/>
                <w:lang w:val="sr-Cyrl-CS"/>
              </w:rPr>
              <w:t>(</w:t>
            </w:r>
            <w:hyperlink r:id="rId20" w:history="1">
              <w:r w:rsidR="00E60BE6" w:rsidRPr="00E60BE6">
                <w:rPr>
                  <w:rStyle w:val="Hyperlink"/>
                  <w:lang w:val="sr-Cyrl-CS"/>
                </w:rPr>
                <w:t>Табела</w:t>
              </w:r>
              <w:r w:rsidR="002475BE" w:rsidRPr="00E60BE6">
                <w:rPr>
                  <w:rStyle w:val="Hyperlink"/>
                  <w:lang w:val="sr-Cyrl-CS"/>
                </w:rPr>
                <w:t xml:space="preserve"> </w:t>
              </w:r>
              <w:r w:rsidR="00E60BE6" w:rsidRPr="00E60BE6">
                <w:rPr>
                  <w:rStyle w:val="Hyperlink"/>
                  <w:lang w:val="sr-Cyrl-CS"/>
                </w:rPr>
                <w:t>10</w:t>
              </w:r>
              <w:r w:rsidR="002475BE" w:rsidRPr="00E60BE6">
                <w:rPr>
                  <w:rStyle w:val="Hyperlink"/>
                  <w:lang w:val="sr-Cyrl-CS"/>
                </w:rPr>
                <w:t>.</w:t>
              </w:r>
              <w:r w:rsidR="00E60BE6" w:rsidRPr="00E60BE6">
                <w:rPr>
                  <w:rStyle w:val="Hyperlink"/>
                  <w:lang w:val="sr-Cyrl-CS"/>
                </w:rPr>
                <w:t>1</w:t>
              </w:r>
            </w:hyperlink>
            <w:r w:rsidR="002475BE" w:rsidRPr="00A20F8C">
              <w:rPr>
                <w:noProof/>
                <w:lang w:val="sr-Cyrl-CS"/>
              </w:rPr>
              <w:t>)</w:t>
            </w:r>
            <w:r w:rsidR="00087646" w:rsidRPr="00A20F8C">
              <w:rPr>
                <w:noProof/>
                <w:lang w:val="sr-Cyrl-CS"/>
              </w:rPr>
              <w:t xml:space="preserve"> Према актуелној систематизацији</w:t>
            </w:r>
            <w:r w:rsidR="002B0CDE" w:rsidRPr="00A20F8C">
              <w:rPr>
                <w:noProof/>
                <w:lang w:val="sr-Cyrl-CS"/>
              </w:rPr>
              <w:t xml:space="preserve">, односно Правилнику о организацији и систематизацији послова </w:t>
            </w:r>
            <w:r w:rsidR="002B0CDE" w:rsidRPr="00A20F8C">
              <w:rPr>
                <w:noProof/>
                <w:lang w:val="sr-Cyrl-CS"/>
              </w:rPr>
              <w:lastRenderedPageBreak/>
              <w:t>Факултета</w:t>
            </w:r>
            <w:r w:rsidR="008F3A2F" w:rsidRPr="00A20F8C">
              <w:rPr>
                <w:noProof/>
                <w:lang w:val="sr-Latn-RS"/>
              </w:rPr>
              <w:t xml:space="preserve"> </w:t>
            </w:r>
            <w:r w:rsidR="008F3A2F" w:rsidRPr="00A20F8C">
              <w:rPr>
                <w:noProof/>
                <w:lang w:val="sr-Cyrl-CS"/>
              </w:rPr>
              <w:t>(</w:t>
            </w:r>
            <w:hyperlink r:id="rId21" w:history="1">
              <w:r w:rsidR="008F3A2F" w:rsidRPr="008A3BD7">
                <w:rPr>
                  <w:rStyle w:val="Hyperlink"/>
                  <w:lang w:val="sr-Cyrl-CS"/>
                </w:rPr>
                <w:t>Прилог 9.9</w:t>
              </w:r>
            </w:hyperlink>
            <w:r w:rsidR="008F3A2F" w:rsidRPr="00A20F8C">
              <w:rPr>
                <w:noProof/>
                <w:lang w:val="sr-Cyrl-CS"/>
              </w:rPr>
              <w:t>)</w:t>
            </w:r>
            <w:r w:rsidR="00087646" w:rsidRPr="00A20F8C">
              <w:rPr>
                <w:noProof/>
                <w:lang w:val="sr-Cyrl-CS"/>
              </w:rPr>
              <w:t xml:space="preserve">, </w:t>
            </w:r>
            <w:r w:rsidR="00997B43" w:rsidRPr="00A20F8C">
              <w:rPr>
                <w:noProof/>
                <w:lang w:val="sr-Cyrl-CS"/>
              </w:rPr>
              <w:t>испуњен је капацитет</w:t>
            </w:r>
            <w:r w:rsidR="0048000B" w:rsidRPr="00A20F8C">
              <w:rPr>
                <w:noProof/>
                <w:lang w:val="sr-Cyrl-CS"/>
              </w:rPr>
              <w:t xml:space="preserve"> </w:t>
            </w:r>
            <w:r w:rsidR="00997B43" w:rsidRPr="00A20F8C">
              <w:rPr>
                <w:noProof/>
                <w:lang w:val="sr-Cyrl-CS"/>
              </w:rPr>
              <w:t>предвиђене структуре запослених у библиотеци</w:t>
            </w:r>
            <w:r w:rsidR="00087646" w:rsidRPr="00A20F8C">
              <w:rPr>
                <w:noProof/>
                <w:lang w:val="sr-Cyrl-CS"/>
              </w:rPr>
              <w:t>.</w:t>
            </w:r>
            <w:r w:rsidR="00A17618" w:rsidRPr="00A20F8C">
              <w:rPr>
                <w:noProof/>
                <w:lang w:val="sr-Cyrl-CS"/>
              </w:rPr>
              <w:t xml:space="preserve"> </w:t>
            </w:r>
          </w:p>
          <w:p w:rsidR="008B31AC" w:rsidRPr="006F6ED4" w:rsidRDefault="008B31AC" w:rsidP="00595370">
            <w:pPr>
              <w:pStyle w:val="Normal1"/>
              <w:spacing w:before="0" w:beforeAutospacing="0" w:after="120" w:afterAutospacing="0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>Библиотека поседује стручно обрађене каталоге: ауторски/азбучни, стручни, предметни, каталог дипломских радова, магистарских и докторских дисертација. Од 2004. г</w:t>
            </w:r>
            <w:r w:rsidR="002475BE">
              <w:rPr>
                <w:noProof/>
                <w:lang w:val="sr-Cyrl-CS"/>
              </w:rPr>
              <w:t>одине</w:t>
            </w:r>
            <w:r w:rsidRPr="006F6ED4">
              <w:rPr>
                <w:noProof/>
                <w:lang w:val="sr-Cyrl-CS"/>
              </w:rPr>
              <w:t xml:space="preserve">. Библиотека је прешла на електронски каталог у систему </w:t>
            </w:r>
            <w:r w:rsidRPr="006F6ED4">
              <w:rPr>
                <w:noProof/>
              </w:rPr>
              <w:t>COBISS</w:t>
            </w:r>
            <w:r w:rsidRPr="006F6ED4">
              <w:rPr>
                <w:noProof/>
                <w:lang w:val="sr-Cyrl-CS"/>
              </w:rPr>
              <w:t>, одн</w:t>
            </w:r>
            <w:r w:rsidR="00B349DC">
              <w:rPr>
                <w:noProof/>
                <w:lang w:val="sr-Cyrl-CS"/>
              </w:rPr>
              <w:t>осно</w:t>
            </w:r>
            <w:r w:rsidRPr="006F6ED4">
              <w:rPr>
                <w:noProof/>
                <w:lang w:val="sr-Cyrl-CS"/>
              </w:rPr>
              <w:t xml:space="preserve"> приступила је ВБС-у, и све новоприспеле публикације се обрађују електронским путем. Библиотекар је обучен, односно има одговарајуће лиценце за обраду монографских публикација, библиографије истраживача и посећује курсеве који се одржавају у Народној билиотеци</w:t>
            </w:r>
            <w:r w:rsidR="00572987">
              <w:rPr>
                <w:noProof/>
                <w:lang w:val="sr-Cyrl-CS"/>
              </w:rPr>
              <w:t xml:space="preserve"> Србије</w:t>
            </w:r>
            <w:r w:rsidRPr="006F6ED4">
              <w:rPr>
                <w:noProof/>
                <w:lang w:val="sr-Cyrl-CS"/>
              </w:rPr>
              <w:t xml:space="preserve"> и Универзитетској библиотеци </w:t>
            </w:r>
            <w:r w:rsidR="00572987" w:rsidRPr="00115580">
              <w:rPr>
                <w:noProof/>
                <w:lang w:val="sr-Cyrl-CS"/>
              </w:rPr>
              <w:t>„</w:t>
            </w:r>
            <w:r w:rsidR="00572987">
              <w:rPr>
                <w:noProof/>
                <w:lang w:val="sr-Cyrl-CS"/>
              </w:rPr>
              <w:t>Светозар Марковић</w:t>
            </w:r>
            <w:r w:rsidR="00572987" w:rsidRPr="00115580">
              <w:rPr>
                <w:noProof/>
                <w:lang w:val="sr-Cyrl-CS"/>
              </w:rPr>
              <w:t>”</w:t>
            </w:r>
            <w:r w:rsidR="00572987" w:rsidRPr="006F6ED4">
              <w:rPr>
                <w:noProof/>
                <w:lang w:val="sr-Cyrl-CS"/>
              </w:rPr>
              <w:t xml:space="preserve"> </w:t>
            </w:r>
            <w:r w:rsidRPr="006F6ED4">
              <w:rPr>
                <w:noProof/>
                <w:lang w:val="sr-Cyrl-CS"/>
              </w:rPr>
              <w:t>и своја знања преноси наставницима и студентима Факултета</w:t>
            </w:r>
            <w:r w:rsidR="008907A7">
              <w:rPr>
                <w:noProof/>
                <w:lang w:val="sr-Cyrl-CS"/>
              </w:rPr>
              <w:t xml:space="preserve"> (</w:t>
            </w:r>
            <w:hyperlink r:id="rId22" w:history="1">
              <w:r w:rsidR="008A3BD7" w:rsidRPr="008A3BD7">
                <w:rPr>
                  <w:rStyle w:val="Hyperlink"/>
                  <w:lang w:val="sr-Cyrl-CS"/>
                </w:rPr>
                <w:t>Прилог 9.7</w:t>
              </w:r>
            </w:hyperlink>
            <w:r w:rsidR="008907A7">
              <w:rPr>
                <w:noProof/>
                <w:lang w:val="sr-Cyrl-CS"/>
              </w:rPr>
              <w:t>)</w:t>
            </w:r>
            <w:r w:rsidRPr="006F6ED4">
              <w:rPr>
                <w:noProof/>
                <w:lang w:val="sr-Cyrl-CS"/>
              </w:rPr>
              <w:t>.</w:t>
            </w:r>
          </w:p>
          <w:p w:rsidR="008B31AC" w:rsidRPr="006F6ED4" w:rsidRDefault="008B31AC" w:rsidP="00595370">
            <w:pPr>
              <w:pStyle w:val="Normal1"/>
              <w:spacing w:before="0" w:beforeAutospacing="0" w:after="120" w:afterAutospacing="0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 xml:space="preserve">Компетентност и мотивисаност особља за подршку у библиотеци, читаоници и рачунарском центру се прати, оцењује и унапређује. Такође, студенти се систематски упознају са начином рада на библиотечким базама у библиотечкој читаоници и информатичкој учионици путем предавања библиотекара. Студенти су укључени у рад читаонице, организују дежурства, обучени су од стране библиотекара о електронском претраживању, тако да и они упознају остале читаоце са основним претраживањима у </w:t>
            </w:r>
            <w:r w:rsidRPr="006F6ED4">
              <w:rPr>
                <w:noProof/>
              </w:rPr>
              <w:t>COBISS</w:t>
            </w:r>
            <w:r w:rsidRPr="006F6ED4">
              <w:rPr>
                <w:noProof/>
                <w:lang w:val="sr-Cyrl-CS"/>
              </w:rPr>
              <w:t>-у и сл.</w:t>
            </w:r>
          </w:p>
          <w:p w:rsidR="008B31AC" w:rsidRPr="006F6ED4" w:rsidRDefault="008B31AC" w:rsidP="000933E5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 xml:space="preserve">Просторије намењене за смештај библиотечког фонда, архивског и осталог електронског материјала, а нарочито студентске читаонице смештене су одговарајућем делу зграде како би студентима, наставницима, сарадницима и свим осталим корисницима пружили адекватне услове за рад. Коришћење библиотеке и читаонице обезбеђен је свим корисницима. Радно време библиотеке је од </w:t>
            </w:r>
            <w:r w:rsidR="008F3A2F">
              <w:rPr>
                <w:noProof/>
                <w:lang w:val="sr-Latn-RS"/>
              </w:rPr>
              <w:t>8</w:t>
            </w:r>
            <w:r w:rsidRPr="006F6ED4">
              <w:rPr>
                <w:noProof/>
                <w:lang w:val="sr-Cyrl-CS"/>
              </w:rPr>
              <w:t>.</w:t>
            </w:r>
            <w:r w:rsidRPr="006F6ED4">
              <w:rPr>
                <w:noProof/>
                <w:vertAlign w:val="superscript"/>
                <w:lang w:val="sr-Cyrl-CS"/>
              </w:rPr>
              <w:t>00</w:t>
            </w:r>
            <w:r w:rsidRPr="006F6ED4">
              <w:rPr>
                <w:noProof/>
                <w:lang w:val="sr-Cyrl-CS"/>
              </w:rPr>
              <w:t xml:space="preserve"> до </w:t>
            </w:r>
            <w:r w:rsidR="008F3A2F">
              <w:rPr>
                <w:noProof/>
                <w:lang w:val="sr-Latn-RS"/>
              </w:rPr>
              <w:t>20</w:t>
            </w:r>
            <w:r w:rsidRPr="006F6ED4">
              <w:rPr>
                <w:noProof/>
                <w:lang w:val="sr-Cyrl-CS"/>
              </w:rPr>
              <w:t>.</w:t>
            </w:r>
            <w:r w:rsidRPr="006F6ED4">
              <w:rPr>
                <w:noProof/>
                <w:vertAlign w:val="superscript"/>
                <w:lang w:val="sr-Cyrl-CS"/>
              </w:rPr>
              <w:t>00</w:t>
            </w:r>
            <w:r w:rsidRPr="006F6ED4">
              <w:rPr>
                <w:noProof/>
                <w:lang w:val="sr-Cyrl-CS"/>
              </w:rPr>
              <w:t xml:space="preserve"> часова, те је у том времену омогућен приступ њеном комплетном књижном фонду.</w:t>
            </w:r>
          </w:p>
          <w:p w:rsidR="008B31AC" w:rsidRDefault="008B31AC" w:rsidP="00595370">
            <w:pPr>
              <w:pStyle w:val="Normal1"/>
              <w:spacing w:before="0" w:beforeAutospacing="0" w:after="120" w:afterAutospacing="0"/>
              <w:jc w:val="both"/>
              <w:rPr>
                <w:b/>
                <w:bCs/>
                <w:noProof/>
                <w:color w:val="221E1F"/>
                <w:lang w:val="sr-Cyrl-CS"/>
              </w:rPr>
            </w:pPr>
          </w:p>
          <w:p w:rsidR="008B31AC" w:rsidRPr="006F6990" w:rsidRDefault="008B31AC" w:rsidP="000D5D33">
            <w:pPr>
              <w:pStyle w:val="PlainText"/>
              <w:widowControl w:val="0"/>
              <w:tabs>
                <w:tab w:val="left" w:pos="1134"/>
              </w:tabs>
              <w:ind w:firstLine="85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Детаљна а</w:t>
            </w:r>
            <w:r w:rsidRPr="00D50E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  <w:t>нализа и процена тренутне ситуације с обзиром на претходно дефинисане циљеве, захтеве и очекивања</w:t>
            </w:r>
          </w:p>
          <w:p w:rsidR="008B31AC" w:rsidRPr="003E6C95" w:rsidRDefault="008B31AC" w:rsidP="000D5D33">
            <w:pPr>
              <w:rPr>
                <w:b/>
                <w:bCs/>
                <w:noProof/>
                <w:color w:val="221E1F"/>
                <w:lang w:val="sr-Cyrl-RS"/>
              </w:rPr>
            </w:pPr>
          </w:p>
          <w:p w:rsidR="008B31AC" w:rsidRPr="00771C7C" w:rsidRDefault="008B31AC" w:rsidP="000D5D33">
            <w:pPr>
              <w:jc w:val="center"/>
              <w:rPr>
                <w:b/>
                <w:bCs/>
                <w:noProof/>
                <w:lang w:val="sr-Cyrl-CS"/>
              </w:rPr>
            </w:pPr>
            <w:r w:rsidRPr="00771C7C">
              <w:rPr>
                <w:b/>
                <w:bCs/>
                <w:noProof/>
                <w:lang w:val="sr-Cyrl-CS"/>
              </w:rPr>
              <w:t>9.1. Високошколска установа обезбеђује студентима уџбенике и другу литературу неопходну за савлађивање градива у потребној количини и на време</w:t>
            </w:r>
          </w:p>
          <w:p w:rsidR="008B31AC" w:rsidRDefault="008B31AC" w:rsidP="000D5D33">
            <w:pPr>
              <w:jc w:val="center"/>
              <w:rPr>
                <w:b/>
                <w:bCs/>
                <w:noProof/>
                <w:color w:val="221E1F"/>
                <w:lang w:val="sr-Cyrl-CS"/>
              </w:rPr>
            </w:pP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8B31AC">
              <w:rPr>
                <w:b/>
                <w:bCs/>
                <w:noProof/>
                <w:lang w:val="sr-Cyrl-CS"/>
              </w:rPr>
              <w:t>-</w:t>
            </w:r>
            <w:r>
              <w:rPr>
                <w:b/>
                <w:bCs/>
                <w:noProof/>
                <w:lang w:val="sr-Cyrl-CS"/>
              </w:rPr>
              <w:t xml:space="preserve"> </w:t>
            </w:r>
            <w:r>
              <w:rPr>
                <w:bCs/>
                <w:noProof/>
                <w:lang w:val="sr-Cyrl-CS"/>
              </w:rPr>
              <w:t>Шумарски факултет Уни</w:t>
            </w:r>
            <w:r w:rsidR="00595370">
              <w:rPr>
                <w:bCs/>
                <w:noProof/>
                <w:lang w:val="sr-Cyrl-CS"/>
              </w:rPr>
              <w:t>верзитета у Београду у циљу благ</w:t>
            </w:r>
            <w:r>
              <w:rPr>
                <w:bCs/>
                <w:noProof/>
                <w:lang w:val="sr-Cyrl-CS"/>
              </w:rPr>
              <w:t>овременог и свеобухватног обезбеђења уџбеничке и друге литературе, а н</w:t>
            </w:r>
            <w:r w:rsidRPr="00771C7C">
              <w:rPr>
                <w:bCs/>
                <w:noProof/>
                <w:lang w:val="sr-Cyrl-CS"/>
              </w:rPr>
              <w:t xml:space="preserve">а основу </w:t>
            </w:r>
            <w:r w:rsidRPr="001F5CFB">
              <w:rPr>
                <w:bCs/>
                <w:noProof/>
                <w:lang w:val="sr-Cyrl-CS"/>
              </w:rPr>
              <w:t>члана 5</w:t>
            </w:r>
            <w:r w:rsidR="001F5CFB" w:rsidRPr="001F5CFB">
              <w:rPr>
                <w:bCs/>
                <w:noProof/>
                <w:lang w:val="sr-Cyrl-CS"/>
              </w:rPr>
              <w:t>8</w:t>
            </w:r>
            <w:r w:rsidRPr="001F5CFB">
              <w:rPr>
                <w:bCs/>
                <w:noProof/>
                <w:lang w:val="sr-Cyrl-CS"/>
              </w:rPr>
              <w:t xml:space="preserve">. </w:t>
            </w:r>
            <w:r w:rsidRPr="00771C7C">
              <w:rPr>
                <w:bCs/>
                <w:noProof/>
                <w:lang w:val="sr-Cyrl-CS"/>
              </w:rPr>
              <w:t xml:space="preserve">Статута Факултета, а у складу са </w:t>
            </w:r>
            <w:hyperlink r:id="rId23" w:history="1">
              <w:r w:rsidRPr="003F2B29">
                <w:rPr>
                  <w:rStyle w:val="Hyperlink"/>
                  <w:bCs/>
                  <w:noProof/>
                  <w:lang w:val="sr-Cyrl-CS"/>
                </w:rPr>
                <w:t>З</w:t>
              </w:r>
              <w:r w:rsidR="00595370" w:rsidRPr="003F2B29">
                <w:rPr>
                  <w:rStyle w:val="Hyperlink"/>
                  <w:bCs/>
                  <w:noProof/>
                  <w:lang w:val="sr-Cyrl-CS"/>
                </w:rPr>
                <w:t>аконом о издавању публикација</w:t>
              </w:r>
            </w:hyperlink>
            <w:r w:rsidR="00595370">
              <w:rPr>
                <w:bCs/>
                <w:noProof/>
                <w:lang w:val="sr-Cyrl-CS"/>
              </w:rPr>
              <w:t xml:space="preserve"> (</w:t>
            </w:r>
            <w:r w:rsidR="00595370" w:rsidRPr="00595370">
              <w:rPr>
                <w:bCs/>
                <w:noProof/>
                <w:lang w:val="sr-Cyrl-CS"/>
              </w:rPr>
              <w:t>„</w:t>
            </w:r>
            <w:r w:rsidR="00595370">
              <w:rPr>
                <w:bCs/>
                <w:noProof/>
                <w:lang w:val="sr-Cyrl-CS"/>
              </w:rPr>
              <w:t>Сл. гласник РС</w:t>
            </w:r>
            <w:r w:rsidR="00595370" w:rsidRPr="00595370">
              <w:rPr>
                <w:bCs/>
                <w:noProof/>
                <w:lang w:val="sr-Cyrl-CS"/>
              </w:rPr>
              <w:t>”</w:t>
            </w:r>
            <w:r w:rsidRPr="00771C7C">
              <w:rPr>
                <w:bCs/>
                <w:noProof/>
                <w:lang w:val="sr-Cyrl-CS"/>
              </w:rPr>
              <w:t>, бр. 37/91, 53/93</w:t>
            </w:r>
            <w:r w:rsidR="00595370">
              <w:rPr>
                <w:bCs/>
                <w:noProof/>
                <w:lang w:val="sr-Cyrl-CS"/>
              </w:rPr>
              <w:t>, 67/93, 48/94, 135/2004 и</w:t>
            </w:r>
            <w:r w:rsidRPr="00771C7C">
              <w:rPr>
                <w:bCs/>
                <w:noProof/>
                <w:lang w:val="sr-Cyrl-CS"/>
              </w:rPr>
              <w:t xml:space="preserve"> 101/2005),</w:t>
            </w:r>
            <w:r>
              <w:rPr>
                <w:bCs/>
                <w:noProof/>
                <w:lang w:val="sr-Cyrl-CS"/>
              </w:rPr>
              <w:t xml:space="preserve"> на седници</w:t>
            </w:r>
            <w:r w:rsidRPr="00771C7C">
              <w:rPr>
                <w:bCs/>
                <w:noProof/>
                <w:lang w:val="sr-Cyrl-CS"/>
              </w:rPr>
              <w:t xml:space="preserve"> Научно-наставно</w:t>
            </w:r>
            <w:r>
              <w:rPr>
                <w:bCs/>
                <w:noProof/>
                <w:lang w:val="sr-Cyrl-CS"/>
              </w:rPr>
              <w:t>г</w:t>
            </w:r>
            <w:r w:rsidRPr="00771C7C">
              <w:rPr>
                <w:bCs/>
                <w:noProof/>
                <w:lang w:val="sr-Cyrl-CS"/>
              </w:rPr>
              <w:t xml:space="preserve"> већ</w:t>
            </w:r>
            <w:r>
              <w:rPr>
                <w:bCs/>
                <w:noProof/>
                <w:lang w:val="sr-Cyrl-CS"/>
              </w:rPr>
              <w:t>а</w:t>
            </w:r>
            <w:r w:rsidRPr="00771C7C">
              <w:rPr>
                <w:bCs/>
                <w:noProof/>
                <w:lang w:val="sr-Cyrl-CS"/>
              </w:rPr>
              <w:t xml:space="preserve"> одржаној 26.06.2008. године донело је</w:t>
            </w:r>
            <w:r>
              <w:rPr>
                <w:bCs/>
                <w:noProof/>
                <w:lang w:val="sr-Cyrl-CS"/>
              </w:rPr>
              <w:t xml:space="preserve"> </w:t>
            </w:r>
            <w:r w:rsidRPr="00B93CF4">
              <w:rPr>
                <w:bCs/>
                <w:noProof/>
                <w:lang w:val="sr-Cyrl-CS"/>
              </w:rPr>
              <w:t xml:space="preserve">Правилник о издавачкој делатности </w:t>
            </w:r>
            <w:r w:rsidR="00A016A2" w:rsidRPr="00B93CF4">
              <w:rPr>
                <w:bCs/>
                <w:noProof/>
                <w:lang w:val="sr-Cyrl-CS"/>
              </w:rPr>
              <w:t>Ш</w:t>
            </w:r>
            <w:r w:rsidRPr="00B93CF4">
              <w:rPr>
                <w:bCs/>
                <w:noProof/>
                <w:lang w:val="sr-Cyrl-CS"/>
              </w:rPr>
              <w:t>умарског факултета</w:t>
            </w:r>
            <w:r>
              <w:rPr>
                <w:bCs/>
                <w:noProof/>
                <w:lang w:val="sr-Cyrl-CS"/>
              </w:rPr>
              <w:t>, у даљем тексту Правилник</w:t>
            </w:r>
            <w:r w:rsidR="00595370">
              <w:rPr>
                <w:bCs/>
                <w:noProof/>
                <w:lang w:val="sr-Cyrl-CS"/>
              </w:rPr>
              <w:t xml:space="preserve"> (</w:t>
            </w:r>
            <w:hyperlink r:id="rId24" w:history="1">
              <w:r w:rsidR="00595370" w:rsidRPr="003F2B29">
                <w:rPr>
                  <w:rStyle w:val="Hyperlink"/>
                  <w:lang w:val="sr-Cyrl-CS"/>
                </w:rPr>
                <w:t>Прилог 9.4</w:t>
              </w:r>
            </w:hyperlink>
            <w:r w:rsidR="00595370">
              <w:rPr>
                <w:bCs/>
                <w:noProof/>
                <w:lang w:val="sr-Cyrl-CS"/>
              </w:rPr>
              <w:t>)</w:t>
            </w:r>
            <w:r>
              <w:rPr>
                <w:bCs/>
                <w:noProof/>
                <w:lang w:val="sr-Cyrl-CS"/>
              </w:rPr>
              <w:t xml:space="preserve">. </w:t>
            </w: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 xml:space="preserve">Члан 2. </w:t>
            </w:r>
            <w:r w:rsidRPr="00BC0447">
              <w:rPr>
                <w:bCs/>
                <w:noProof/>
                <w:lang w:val="sr-Cyrl-CS"/>
              </w:rPr>
              <w:t>Правилника</w:t>
            </w:r>
            <w:r>
              <w:rPr>
                <w:bCs/>
                <w:noProof/>
                <w:color w:val="FF0000"/>
                <w:lang w:val="sr-Cyrl-CS"/>
              </w:rPr>
              <w:t xml:space="preserve"> </w:t>
            </w:r>
            <w:r>
              <w:rPr>
                <w:bCs/>
                <w:noProof/>
                <w:lang w:val="sr-Cyrl-CS"/>
              </w:rPr>
              <w:t>дефинише основне циљеве издавачке делатности као:</w:t>
            </w:r>
          </w:p>
          <w:p w:rsidR="008B31AC" w:rsidRPr="00BC0447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BC0447">
              <w:rPr>
                <w:bCs/>
                <w:noProof/>
                <w:lang w:val="sr-Cyrl-CS"/>
              </w:rPr>
              <w:t>– обезбеђивање што квалитетније и јефтиније уџбеничке литературе за потребе извођења свих видова наставе на Факултету,</w:t>
            </w:r>
          </w:p>
          <w:p w:rsidR="008B31AC" w:rsidRPr="00BC0447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BC0447">
              <w:rPr>
                <w:bCs/>
                <w:noProof/>
                <w:lang w:val="sr-Cyrl-CS"/>
              </w:rPr>
              <w:t>– омогућавање наставницима и сарадницима Факултета да издају дела уџбеничког карактера,</w:t>
            </w:r>
          </w:p>
          <w:p w:rsidR="008B31AC" w:rsidRPr="00BC0447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BC0447">
              <w:rPr>
                <w:bCs/>
                <w:noProof/>
                <w:lang w:val="sr-Cyrl-CS"/>
              </w:rPr>
              <w:t>– подизање угледа Факултета презентацијом најновијих резултата научноистраживачке и стручне делатности наставника и сарадника</w:t>
            </w:r>
            <w:r w:rsidR="00B14D4C">
              <w:rPr>
                <w:bCs/>
                <w:noProof/>
                <w:lang w:val="sr-Latn-RS"/>
              </w:rPr>
              <w:t>,</w:t>
            </w:r>
            <w:r w:rsidRPr="00BC0447">
              <w:rPr>
                <w:bCs/>
                <w:noProof/>
                <w:lang w:val="sr-Cyrl-CS"/>
              </w:rPr>
              <w:t xml:space="preserve"> у виду монографских и серијских </w:t>
            </w:r>
            <w:r w:rsidR="00B14D4C">
              <w:rPr>
                <w:bCs/>
                <w:noProof/>
                <w:lang w:val="sr-Cyrl-RS"/>
              </w:rPr>
              <w:t>п</w:t>
            </w:r>
            <w:r w:rsidRPr="00BC0447">
              <w:rPr>
                <w:bCs/>
                <w:noProof/>
                <w:lang w:val="sr-Cyrl-CS"/>
              </w:rPr>
              <w:t>убликација,</w:t>
            </w:r>
          </w:p>
          <w:p w:rsidR="008B31AC" w:rsidRPr="00BC0447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BC0447">
              <w:rPr>
                <w:bCs/>
                <w:noProof/>
                <w:lang w:val="sr-Cyrl-CS"/>
              </w:rPr>
              <w:t>– остваривање значајнијих прихода издавањем високотиражних издања за кориснике изван Факултета (инжењерски прируч</w:t>
            </w:r>
            <w:r w:rsidR="001329B0">
              <w:rPr>
                <w:bCs/>
                <w:noProof/>
                <w:lang w:val="sr-Cyrl-CS"/>
              </w:rPr>
              <w:t>ници и сл.</w:t>
            </w:r>
            <w:r w:rsidRPr="00BC0447">
              <w:rPr>
                <w:bCs/>
                <w:noProof/>
                <w:lang w:val="sr-Cyrl-CS"/>
              </w:rPr>
              <w:t>),</w:t>
            </w:r>
          </w:p>
          <w:p w:rsidR="008B31AC" w:rsidRPr="00BC0447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BC0447">
              <w:rPr>
                <w:bCs/>
                <w:noProof/>
                <w:lang w:val="sr-Cyrl-CS"/>
              </w:rPr>
              <w:t xml:space="preserve">– маркетиншке активности у вези популаризације студија на Факултету, уписа, </w:t>
            </w:r>
            <w:r w:rsidRPr="00BC0447">
              <w:rPr>
                <w:bCs/>
                <w:noProof/>
                <w:lang w:val="sr-Cyrl-CS"/>
              </w:rPr>
              <w:lastRenderedPageBreak/>
              <w:t>организације наставе и научноистраживачке и стручне делатности, издавањем пригодних публикација,</w:t>
            </w:r>
          </w:p>
          <w:p w:rsidR="008B31AC" w:rsidRPr="00BC0447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BC0447">
              <w:rPr>
                <w:bCs/>
                <w:noProof/>
                <w:lang w:val="sr-Cyrl-CS"/>
              </w:rPr>
              <w:t>– рационално пословање издавачке делатности уз строгу примену свих прописа из ове</w:t>
            </w:r>
            <w:r w:rsidR="000B667B">
              <w:rPr>
                <w:bCs/>
                <w:noProof/>
                <w:lang w:val="sr-Cyrl-CS"/>
              </w:rPr>
              <w:t xml:space="preserve"> </w:t>
            </w:r>
            <w:r w:rsidRPr="00BC0447">
              <w:rPr>
                <w:bCs/>
                <w:noProof/>
                <w:lang w:val="sr-Cyrl-CS"/>
              </w:rPr>
              <w:t>области,</w:t>
            </w: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BC0447">
              <w:rPr>
                <w:bCs/>
                <w:noProof/>
                <w:lang w:val="sr-Cyrl-CS"/>
              </w:rPr>
              <w:t>– расподела прихода у складу са реализованом продајом и обезбеђеним учешћем у трошковима издавања.</w:t>
            </w: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- Овим Правилником је такође дефинисано издавање помоћних уџбеника, скрипти, монографија и серијских публикација.</w:t>
            </w: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- Правилником је предвиђен обим (тираж) штампаних публикација, а у зависности од процењених потреба на период од 3 године.</w:t>
            </w: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- Правилник ближе одређује услове комисионе продаје других изавача за потребе савладавања градива на курсевима Шумарског факултета, а у случају да се сам</w:t>
            </w:r>
            <w:r w:rsidR="00574819">
              <w:rPr>
                <w:bCs/>
                <w:noProof/>
                <w:lang w:val="sr-Cyrl-CS"/>
              </w:rPr>
              <w:t xml:space="preserve"> Факултет није појавио као изда</w:t>
            </w:r>
            <w:r>
              <w:rPr>
                <w:bCs/>
                <w:noProof/>
                <w:lang w:val="sr-Cyrl-CS"/>
              </w:rPr>
              <w:t>вач или не постоји други начин да се дође до потребне литературе.</w:t>
            </w: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- Правилником је дефинисана обавезна процедура приликом издавања уџбеничке и друге литературе као и динамика одвијања поступка ради правовремености обезбеђења исте за потребе студената.</w:t>
            </w:r>
            <w:r w:rsidR="00185E0A">
              <w:rPr>
                <w:bCs/>
                <w:noProof/>
                <w:lang w:val="sr-Cyrl-CS"/>
              </w:rPr>
              <w:t xml:space="preserve"> </w:t>
            </w:r>
            <w:r w:rsidR="00185E0A" w:rsidRPr="00036B9C">
              <w:rPr>
                <w:lang w:val="sr-Cyrl-CS"/>
              </w:rPr>
              <w:t>(</w:t>
            </w:r>
            <w:hyperlink r:id="rId25" w:history="1">
              <w:r w:rsidR="00185E0A" w:rsidRPr="00E50D32">
                <w:rPr>
                  <w:rStyle w:val="Hyperlink"/>
                  <w:lang w:val="sr-Cyrl-CS"/>
                </w:rPr>
                <w:t>Прилог 9.4</w:t>
              </w:r>
            </w:hyperlink>
            <w:r w:rsidR="00185E0A">
              <w:rPr>
                <w:color w:val="0000FF"/>
                <w:lang w:val="sr-Cyrl-CS"/>
              </w:rPr>
              <w:t xml:space="preserve">, </w:t>
            </w:r>
            <w:hyperlink r:id="rId26" w:history="1">
              <w:r w:rsidR="00185E0A" w:rsidRPr="00620C59">
                <w:rPr>
                  <w:rStyle w:val="Hyperlink"/>
                  <w:lang w:val="sr-Cyrl-CS"/>
                </w:rPr>
                <w:t>Прилог 9.5</w:t>
              </w:r>
            </w:hyperlink>
            <w:r w:rsidR="00185E0A" w:rsidRPr="0013376C">
              <w:rPr>
                <w:lang w:val="sr-Cyrl-CS"/>
              </w:rPr>
              <w:t>)</w:t>
            </w:r>
            <w:r w:rsidR="00185E0A" w:rsidRPr="00036B9C">
              <w:rPr>
                <w:lang w:val="sr-Cyrl-CS"/>
              </w:rPr>
              <w:t>,</w:t>
            </w:r>
          </w:p>
          <w:p w:rsidR="008B31AC" w:rsidRPr="00C46E21" w:rsidRDefault="008B31AC" w:rsidP="000D5D33">
            <w:pPr>
              <w:pStyle w:val="110---naslov-clana"/>
              <w:ind w:firstLine="720"/>
              <w:jc w:val="both"/>
              <w:rPr>
                <w:lang w:val="sr-Cyrl-CS"/>
              </w:rPr>
            </w:pPr>
            <w:r>
              <w:rPr>
                <w:bCs/>
                <w:noProof/>
                <w:lang w:val="sr-Cyrl-CS"/>
              </w:rPr>
              <w:t xml:space="preserve">- </w:t>
            </w:r>
            <w:r w:rsidRPr="0013376C">
              <w:rPr>
                <w:lang w:val="sr-Cyrl-CS"/>
              </w:rPr>
              <w:t xml:space="preserve">Саставни део наставног програма сваког предмета је литература, у првом реду одговарајући основни, односно помоћни уџбеник. Факултет је </w:t>
            </w:r>
            <w:r w:rsidRPr="00036B9C">
              <w:rPr>
                <w:lang w:val="sr-Cyrl-CS"/>
              </w:rPr>
              <w:t xml:space="preserve">сходно Правилнику о стандардима и поступку за акредитацију високошколских установа и студијских програма </w:t>
            </w:r>
            <w:r w:rsidR="000C3848">
              <w:rPr>
                <w:lang w:val="sr-Cyrl-CS"/>
              </w:rPr>
              <w:t>(</w:t>
            </w:r>
            <w:r w:rsidR="000C3848" w:rsidRPr="000C3848">
              <w:rPr>
                <w:lang w:val="sr-Cyrl-CS"/>
              </w:rPr>
              <w:t>„</w:t>
            </w:r>
            <w:r w:rsidRPr="00C46E21">
              <w:rPr>
                <w:lang w:val="sr-Cyrl-CS"/>
              </w:rPr>
              <w:t>Сл. гласник РС</w:t>
            </w:r>
            <w:r w:rsidR="000C3848" w:rsidRPr="000C3848">
              <w:rPr>
                <w:lang w:val="sr-Cyrl-CS"/>
              </w:rPr>
              <w:t>”</w:t>
            </w:r>
            <w:r w:rsidRPr="00C46E21">
              <w:rPr>
                <w:lang w:val="sr-Cyrl-CS"/>
              </w:rPr>
              <w:t>, бр. 106/2006)</w:t>
            </w:r>
            <w:r w:rsidRPr="00036B9C">
              <w:rPr>
                <w:lang w:val="sr-Cyrl-RS"/>
              </w:rPr>
              <w:t xml:space="preserve"> - </w:t>
            </w:r>
            <w:r w:rsidR="00992C69">
              <w:rPr>
                <w:lang w:val="ru-RU"/>
              </w:rPr>
              <w:t xml:space="preserve">Стандарду </w:t>
            </w:r>
            <w:r w:rsidR="00030D62">
              <w:rPr>
                <w:lang w:val="sr-Cyrl-RS"/>
              </w:rPr>
              <w:t>10</w:t>
            </w:r>
            <w:r w:rsidRPr="00036B9C">
              <w:rPr>
                <w:lang w:val="ru-RU"/>
              </w:rPr>
              <w:t xml:space="preserve">: Библиотека, уџбеници и информациона подршка, </w:t>
            </w:r>
            <w:r w:rsidRPr="00F942B1">
              <w:rPr>
                <w:lang w:val="sr-Cyrl-CS"/>
              </w:rPr>
              <w:t>Правилнику о издавачкој делатности Универзитета у Београду</w:t>
            </w:r>
            <w:r w:rsidR="00A45D1B">
              <w:rPr>
                <w:lang w:val="sr-Cyrl-CS"/>
              </w:rPr>
              <w:t>,</w:t>
            </w:r>
            <w:r w:rsidRPr="00F942B1">
              <w:rPr>
                <w:lang w:val="sr-Cyrl-CS"/>
              </w:rPr>
              <w:t xml:space="preserve"> Шумарског факултета</w:t>
            </w:r>
            <w:r w:rsidRPr="00036B9C">
              <w:rPr>
                <w:lang w:val="sr-Cyrl-CS"/>
              </w:rPr>
              <w:t xml:space="preserve"> (</w:t>
            </w:r>
            <w:hyperlink r:id="rId27" w:history="1">
              <w:r w:rsidR="00030D62" w:rsidRPr="00E50D32">
                <w:rPr>
                  <w:rStyle w:val="Hyperlink"/>
                  <w:lang w:val="sr-Cyrl-CS"/>
                </w:rPr>
                <w:t>Прилог 9.4</w:t>
              </w:r>
            </w:hyperlink>
            <w:r w:rsidRPr="0013376C">
              <w:rPr>
                <w:lang w:val="sr-Cyrl-CS"/>
              </w:rPr>
              <w:t>)</w:t>
            </w:r>
            <w:r w:rsidRPr="00036B9C">
              <w:rPr>
                <w:lang w:val="sr-Cyrl-CS"/>
              </w:rPr>
              <w:t xml:space="preserve">, </w:t>
            </w:r>
            <w:hyperlink r:id="rId28" w:history="1">
              <w:r w:rsidRPr="00C14965">
                <w:rPr>
                  <w:rStyle w:val="Hyperlink"/>
                  <w:lang w:val="sr-Cyrl-RS"/>
                </w:rPr>
                <w:t>Правилнику о самовредновању студијских програма, наставе и услова рада Шумарског факултета</w:t>
              </w:r>
            </w:hyperlink>
            <w:r w:rsidRPr="00036B9C">
              <w:rPr>
                <w:lang w:val="sr-Cyrl-RS"/>
              </w:rPr>
              <w:t xml:space="preserve"> </w:t>
            </w:r>
            <w:r w:rsidRPr="00C46E21">
              <w:rPr>
                <w:lang w:val="sr-Cyrl-CS"/>
              </w:rPr>
              <w:t xml:space="preserve">и </w:t>
            </w:r>
            <w:hyperlink r:id="rId29" w:history="1">
              <w:r w:rsidRPr="00C14965">
                <w:rPr>
                  <w:rStyle w:val="Hyperlink"/>
                  <w:lang w:val="sr-Cyrl-CS"/>
                </w:rPr>
                <w:t>Стандарди</w:t>
              </w:r>
              <w:r w:rsidRPr="00C14965">
                <w:rPr>
                  <w:rStyle w:val="Hyperlink"/>
                  <w:lang w:val="sr-Cyrl-RS"/>
                </w:rPr>
                <w:t>ма</w:t>
              </w:r>
              <w:r w:rsidRPr="00C14965">
                <w:rPr>
                  <w:rStyle w:val="Hyperlink"/>
                  <w:lang w:val="sr-Cyrl-CS"/>
                </w:rPr>
                <w:t xml:space="preserve"> и поступци</w:t>
              </w:r>
              <w:r w:rsidRPr="00C14965">
                <w:rPr>
                  <w:rStyle w:val="Hyperlink"/>
                  <w:lang w:val="sr-Cyrl-RS"/>
                </w:rPr>
                <w:t>ма</w:t>
              </w:r>
              <w:r w:rsidRPr="00C14965">
                <w:rPr>
                  <w:rStyle w:val="Hyperlink"/>
                  <w:lang w:val="sr-Cyrl-CS"/>
                </w:rPr>
                <w:t xml:space="preserve"> за обезбеђење и унапређење квалитета </w:t>
              </w:r>
              <w:r w:rsidRPr="00C14965">
                <w:rPr>
                  <w:rStyle w:val="Hyperlink"/>
                  <w:lang w:val="sr-Cyrl-RS"/>
                </w:rPr>
                <w:t>Факултета</w:t>
              </w:r>
            </w:hyperlink>
            <w:r w:rsidRPr="00036B9C">
              <w:rPr>
                <w:lang w:val="sr-Cyrl-RS"/>
              </w:rPr>
              <w:t xml:space="preserve"> </w:t>
            </w:r>
            <w:r w:rsidRPr="00036B9C">
              <w:rPr>
                <w:lang w:val="sr-Cyrl-CS"/>
              </w:rPr>
              <w:t xml:space="preserve"> </w:t>
            </w:r>
            <w:r w:rsidRPr="0013376C">
              <w:rPr>
                <w:lang w:val="sr-Cyrl-CS"/>
              </w:rPr>
              <w:t>дефиниса</w:t>
            </w:r>
            <w:r w:rsidRPr="00036B9C">
              <w:rPr>
                <w:lang w:val="sr-Cyrl-CS"/>
              </w:rPr>
              <w:t>о</w:t>
            </w:r>
            <w:r w:rsidRPr="0013376C">
              <w:rPr>
                <w:lang w:val="sr-Cyrl-CS"/>
              </w:rPr>
              <w:t xml:space="preserve"> стандард</w:t>
            </w:r>
            <w:r w:rsidRPr="00036B9C">
              <w:rPr>
                <w:lang w:val="sr-Cyrl-CS"/>
              </w:rPr>
              <w:t>е</w:t>
            </w:r>
            <w:r w:rsidRPr="0013376C">
              <w:rPr>
                <w:lang w:val="sr-Cyrl-CS"/>
              </w:rPr>
              <w:t xml:space="preserve"> квалитета </w:t>
            </w:r>
            <w:r w:rsidRPr="00036B9C">
              <w:rPr>
                <w:lang w:val="sr-Cyrl-CS"/>
              </w:rPr>
              <w:t xml:space="preserve">за </w:t>
            </w:r>
            <w:r w:rsidRPr="0013376C">
              <w:rPr>
                <w:lang w:val="sr-Cyrl-CS"/>
              </w:rPr>
              <w:t>уџбеник</w:t>
            </w:r>
            <w:r w:rsidRPr="00036B9C">
              <w:rPr>
                <w:lang w:val="sr-Cyrl-CS"/>
              </w:rPr>
              <w:t>е</w:t>
            </w:r>
            <w:r w:rsidRPr="0013376C">
              <w:rPr>
                <w:lang w:val="sr-Cyrl-CS"/>
              </w:rPr>
              <w:t xml:space="preserve">. </w:t>
            </w:r>
          </w:p>
          <w:p w:rsidR="008B31AC" w:rsidRPr="00036B9C" w:rsidRDefault="008B31AC" w:rsidP="000D5D33">
            <w:pPr>
              <w:pStyle w:val="PlainText"/>
              <w:widowControl w:val="0"/>
              <w:tabs>
                <w:tab w:val="left" w:pos="1134"/>
              </w:tabs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36B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 предмети који чине студијске програме за:</w:t>
            </w:r>
          </w:p>
          <w:p w:rsidR="008B31AC" w:rsidRPr="00036B9C" w:rsidRDefault="008B31AC" w:rsidP="000D5D33">
            <w:pPr>
              <w:pStyle w:val="PlainText"/>
              <w:widowControl w:val="0"/>
              <w:tabs>
                <w:tab w:val="left" w:pos="1134"/>
              </w:tabs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B31AC" w:rsidRPr="00036B9C" w:rsidRDefault="008B31AC" w:rsidP="000D5D33">
            <w:pPr>
              <w:tabs>
                <w:tab w:val="left" w:pos="1134"/>
              </w:tabs>
              <w:ind w:firstLine="855"/>
              <w:rPr>
                <w:lang w:val="sr-Cyrl-CS"/>
              </w:rPr>
            </w:pPr>
            <w:r w:rsidRPr="00036B9C">
              <w:rPr>
                <w:lang w:val="sr-Cyrl-CS"/>
              </w:rPr>
              <w:t xml:space="preserve">а) </w:t>
            </w:r>
            <w:r w:rsidRPr="008B31AC">
              <w:rPr>
                <w:lang w:val="sr-Cyrl-CS"/>
              </w:rPr>
              <w:t>Студије првог степена:</w:t>
            </w:r>
            <w:r w:rsidRPr="00036B9C">
              <w:rPr>
                <w:lang w:val="sr-Cyrl-CS"/>
              </w:rPr>
              <w:t xml:space="preserve"> </w:t>
            </w:r>
          </w:p>
          <w:p w:rsidR="0083358C" w:rsidRDefault="008B31AC" w:rsidP="000D5D33">
            <w:pPr>
              <w:tabs>
                <w:tab w:val="left" w:pos="1134"/>
              </w:tabs>
              <w:ind w:firstLine="855"/>
              <w:rPr>
                <w:lang w:val="sr-Cyrl-CS"/>
              </w:rPr>
            </w:pPr>
            <w:r w:rsidRPr="00036B9C">
              <w:rPr>
                <w:lang w:val="sr-Cyrl-CS"/>
              </w:rPr>
              <w:tab/>
              <w:t>- О</w:t>
            </w:r>
            <w:r w:rsidRPr="008B31AC">
              <w:rPr>
                <w:lang w:val="sr-Cyrl-CS"/>
              </w:rPr>
              <w:t>сновне академске студије</w:t>
            </w:r>
            <w:r w:rsidRPr="00036B9C">
              <w:rPr>
                <w:lang w:val="sr-Cyrl-CS"/>
              </w:rPr>
              <w:t>;</w:t>
            </w:r>
            <w:r w:rsidR="0083358C" w:rsidRPr="00036B9C">
              <w:rPr>
                <w:lang w:val="sr-Cyrl-CS"/>
              </w:rPr>
              <w:t xml:space="preserve"> </w:t>
            </w:r>
          </w:p>
          <w:p w:rsidR="008B31AC" w:rsidRPr="008B31AC" w:rsidRDefault="0083358C" w:rsidP="000D5D33">
            <w:pPr>
              <w:tabs>
                <w:tab w:val="left" w:pos="1134"/>
              </w:tabs>
              <w:ind w:firstLine="855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Pr="00036B9C">
              <w:rPr>
                <w:lang w:val="sr-Cyrl-CS"/>
              </w:rPr>
              <w:t xml:space="preserve">- </w:t>
            </w:r>
            <w:r>
              <w:rPr>
                <w:lang w:val="sr-Cyrl-CS"/>
              </w:rPr>
              <w:t>Основне струковне</w:t>
            </w:r>
            <w:r w:rsidRPr="008B31AC">
              <w:rPr>
                <w:lang w:val="sr-Cyrl-CS"/>
              </w:rPr>
              <w:t xml:space="preserve"> студије</w:t>
            </w:r>
            <w:r w:rsidRPr="00036B9C">
              <w:rPr>
                <w:lang w:val="sr-Cyrl-CS"/>
              </w:rPr>
              <w:t>;</w:t>
            </w:r>
          </w:p>
          <w:p w:rsidR="008B31AC" w:rsidRPr="008B31AC" w:rsidRDefault="008B31AC" w:rsidP="000D5D33">
            <w:pPr>
              <w:tabs>
                <w:tab w:val="left" w:pos="1134"/>
              </w:tabs>
              <w:ind w:firstLine="855"/>
              <w:rPr>
                <w:lang w:val="sr-Cyrl-CS"/>
              </w:rPr>
            </w:pPr>
            <w:r w:rsidRPr="00036B9C">
              <w:rPr>
                <w:lang w:val="sr-Cyrl-CS"/>
              </w:rPr>
              <w:t xml:space="preserve">б) </w:t>
            </w:r>
            <w:r w:rsidRPr="008B31AC">
              <w:rPr>
                <w:lang w:val="sr-Cyrl-CS"/>
              </w:rPr>
              <w:t>Студије другог степена:</w:t>
            </w:r>
          </w:p>
          <w:p w:rsidR="008B31AC" w:rsidRPr="008B31AC" w:rsidRDefault="008B31AC" w:rsidP="000D5D33">
            <w:pPr>
              <w:tabs>
                <w:tab w:val="left" w:pos="1134"/>
              </w:tabs>
              <w:ind w:left="495"/>
              <w:jc w:val="both"/>
              <w:rPr>
                <w:lang w:val="sr-Cyrl-CS"/>
              </w:rPr>
            </w:pPr>
            <w:r w:rsidRPr="00036B9C">
              <w:rPr>
                <w:lang w:val="sr-Cyrl-RS"/>
              </w:rPr>
              <w:tab/>
              <w:t>- Мастер</w:t>
            </w:r>
            <w:r w:rsidRPr="008B31AC">
              <w:rPr>
                <w:lang w:val="sr-Cyrl-CS"/>
              </w:rPr>
              <w:t xml:space="preserve"> академске студије</w:t>
            </w:r>
            <w:r w:rsidRPr="00036B9C">
              <w:rPr>
                <w:lang w:val="sr-Cyrl-CS"/>
              </w:rPr>
              <w:t xml:space="preserve"> и</w:t>
            </w:r>
          </w:p>
          <w:p w:rsidR="008B31AC" w:rsidRDefault="008B31AC" w:rsidP="000D5D33">
            <w:pPr>
              <w:tabs>
                <w:tab w:val="left" w:pos="1134"/>
              </w:tabs>
              <w:ind w:left="495"/>
              <w:jc w:val="both"/>
              <w:rPr>
                <w:lang w:val="sr-Cyrl-CS"/>
              </w:rPr>
            </w:pPr>
            <w:r w:rsidRPr="00036B9C">
              <w:rPr>
                <w:lang w:val="sr-Cyrl-CS"/>
              </w:rPr>
              <w:tab/>
              <w:t>- С</w:t>
            </w:r>
            <w:r w:rsidRPr="008B31AC">
              <w:rPr>
                <w:lang w:val="sr-Cyrl-CS"/>
              </w:rPr>
              <w:t>пецијалистичке академске студије</w:t>
            </w:r>
            <w:r w:rsidRPr="00036B9C">
              <w:rPr>
                <w:lang w:val="sr-Cyrl-CS"/>
              </w:rPr>
              <w:t xml:space="preserve">; </w:t>
            </w:r>
          </w:p>
          <w:p w:rsidR="00D92BE3" w:rsidRPr="00036B9C" w:rsidRDefault="00620C59" w:rsidP="00620C59">
            <w:pPr>
              <w:tabs>
                <w:tab w:val="left" w:pos="1134"/>
              </w:tabs>
              <w:ind w:left="1063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416082">
              <w:rPr>
                <w:lang w:val="sr-Cyrl-CS"/>
              </w:rPr>
              <w:t>- Специјалистичке струковне студије;</w:t>
            </w:r>
          </w:p>
          <w:p w:rsidR="008B31AC" w:rsidRPr="008B31AC" w:rsidRDefault="008B31AC" w:rsidP="000D5D33">
            <w:pPr>
              <w:tabs>
                <w:tab w:val="left" w:pos="1134"/>
              </w:tabs>
              <w:ind w:left="495"/>
              <w:jc w:val="both"/>
              <w:rPr>
                <w:lang w:val="sr-Cyrl-CS"/>
              </w:rPr>
            </w:pPr>
            <w:r w:rsidRPr="00036B9C">
              <w:rPr>
                <w:lang w:val="sr-Cyrl-CS"/>
              </w:rPr>
              <w:tab/>
              <w:t xml:space="preserve">г) </w:t>
            </w:r>
            <w:r w:rsidRPr="008B31AC">
              <w:rPr>
                <w:lang w:val="sr-Cyrl-CS"/>
              </w:rPr>
              <w:t>Студије трећег степена:</w:t>
            </w:r>
          </w:p>
          <w:p w:rsidR="008B31AC" w:rsidRPr="008B31AC" w:rsidRDefault="003A0D32" w:rsidP="003A0D32">
            <w:pPr>
              <w:tabs>
                <w:tab w:val="left" w:pos="1134"/>
              </w:tabs>
              <w:ind w:left="495"/>
              <w:jc w:val="both"/>
              <w:rPr>
                <w:lang w:val="sr-Cyrl-CS"/>
              </w:rPr>
            </w:pPr>
            <w:r>
              <w:rPr>
                <w:lang w:val="sr-Cyrl-CS"/>
              </w:rPr>
              <w:tab/>
            </w:r>
            <w:r w:rsidR="008B31AC" w:rsidRPr="00036B9C">
              <w:rPr>
                <w:lang w:val="sr-Cyrl-CS"/>
              </w:rPr>
              <w:t>- Д</w:t>
            </w:r>
            <w:r w:rsidR="008B31AC" w:rsidRPr="008B31AC">
              <w:rPr>
                <w:lang w:val="sr-Cyrl-CS"/>
              </w:rPr>
              <w:t>окторске академске студије</w:t>
            </w:r>
            <w:r w:rsidR="008B31AC" w:rsidRPr="00036B9C">
              <w:rPr>
                <w:lang w:val="sr-Cyrl-CS"/>
              </w:rPr>
              <w:t>,</w:t>
            </w:r>
          </w:p>
          <w:p w:rsidR="008B31AC" w:rsidRPr="00036B9C" w:rsidRDefault="008B31AC" w:rsidP="000D5D33">
            <w:pPr>
              <w:tabs>
                <w:tab w:val="left" w:pos="1134"/>
              </w:tabs>
              <w:jc w:val="both"/>
              <w:rPr>
                <w:lang w:val="sr-Cyrl-CS"/>
              </w:rPr>
            </w:pPr>
          </w:p>
          <w:p w:rsidR="008B31AC" w:rsidRPr="005035A5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036B9C">
              <w:rPr>
                <w:lang w:val="sr-Cyrl-CS"/>
              </w:rPr>
              <w:t xml:space="preserve">су покривени уџбеничком литературом, која је дата у ширем и ужем обиму у </w:t>
            </w:r>
            <w:hyperlink r:id="rId30" w:history="1">
              <w:r w:rsidRPr="00A77C41">
                <w:rPr>
                  <w:rStyle w:val="Hyperlink"/>
                  <w:lang w:val="sr-Cyrl-CS"/>
                </w:rPr>
                <w:t>Књи</w:t>
              </w:r>
              <w:r w:rsidR="00734E73">
                <w:rPr>
                  <w:rStyle w:val="Hyperlink"/>
                  <w:lang w:val="sr-Cyrl-CS"/>
                </w:rPr>
                <w:t>зи</w:t>
              </w:r>
              <w:r w:rsidRPr="00A77C41">
                <w:rPr>
                  <w:rStyle w:val="Hyperlink"/>
                  <w:lang w:val="sr-Cyrl-CS"/>
                </w:rPr>
                <w:t xml:space="preserve"> пре</w:t>
              </w:r>
              <w:r w:rsidRPr="00A77C41">
                <w:rPr>
                  <w:rStyle w:val="Hyperlink"/>
                  <w:lang w:val="sr-Cyrl-CS"/>
                </w:rPr>
                <w:t>д</w:t>
              </w:r>
              <w:r w:rsidRPr="00A77C41">
                <w:rPr>
                  <w:rStyle w:val="Hyperlink"/>
                  <w:lang w:val="sr-Cyrl-CS"/>
                </w:rPr>
                <w:t>мета</w:t>
              </w:r>
            </w:hyperlink>
            <w:r>
              <w:rPr>
                <w:lang w:val="sr-Cyrl-CS"/>
              </w:rPr>
              <w:t>.</w:t>
            </w: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</w:p>
          <w:p w:rsidR="008B31AC" w:rsidRPr="00992C69" w:rsidRDefault="008B31AC" w:rsidP="000D5D33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sr-Cyrl-CS"/>
              </w:rPr>
              <w:t xml:space="preserve">9.2. Настава из сваког предмета је покривена одговарајућим уџбеницима и другим училима, који су унапред </w:t>
            </w:r>
            <w:r w:rsidRPr="00992C69">
              <w:rPr>
                <w:bCs/>
                <w:noProof/>
                <w:lang w:val="sr-Cyrl-CS"/>
              </w:rPr>
              <w:t>познати</w:t>
            </w:r>
            <w:r w:rsidR="00992C69" w:rsidRPr="00992C69">
              <w:rPr>
                <w:bCs/>
                <w:noProof/>
              </w:rPr>
              <w:t xml:space="preserve"> </w:t>
            </w:r>
            <w:r w:rsidR="00992C69" w:rsidRPr="00992C69">
              <w:rPr>
                <w:bCs/>
              </w:rPr>
              <w:t>и објављени</w:t>
            </w:r>
          </w:p>
          <w:p w:rsidR="008B31AC" w:rsidRDefault="008B31AC" w:rsidP="000D5D33">
            <w:pPr>
              <w:jc w:val="center"/>
              <w:rPr>
                <w:b/>
                <w:bCs/>
                <w:noProof/>
                <w:lang w:val="sr-Cyrl-CS"/>
              </w:rPr>
            </w:pPr>
          </w:p>
          <w:p w:rsidR="008B31AC" w:rsidRDefault="008B31AC" w:rsidP="0092528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 xml:space="preserve">Увидом у </w:t>
            </w:r>
            <w:r w:rsidR="005E4B9B">
              <w:rPr>
                <w:bCs/>
                <w:noProof/>
                <w:lang w:val="sr-Cyrl-CS"/>
              </w:rPr>
              <w:t>списак и</w:t>
            </w:r>
            <w:r w:rsidR="00925281" w:rsidRPr="00925281">
              <w:rPr>
                <w:bCs/>
                <w:noProof/>
                <w:lang w:val="sr-Cyrl-CS"/>
              </w:rPr>
              <w:t>здања Шумарског факултета у библиотеци, издат</w:t>
            </w:r>
            <w:r w:rsidR="005E4B9B">
              <w:rPr>
                <w:bCs/>
                <w:noProof/>
                <w:lang w:val="sr-Cyrl-CS"/>
              </w:rPr>
              <w:t>им</w:t>
            </w:r>
            <w:r w:rsidR="00925281" w:rsidRPr="00925281">
              <w:rPr>
                <w:bCs/>
                <w:noProof/>
                <w:lang w:val="sr-Cyrl-CS"/>
              </w:rPr>
              <w:t xml:space="preserve"> 20</w:t>
            </w:r>
            <w:r w:rsidR="005E4B9B">
              <w:rPr>
                <w:bCs/>
                <w:noProof/>
                <w:lang w:val="sr-Cyrl-CS"/>
              </w:rPr>
              <w:t>17. и 20</w:t>
            </w:r>
            <w:r w:rsidR="00925281" w:rsidRPr="00925281">
              <w:rPr>
                <w:bCs/>
                <w:noProof/>
                <w:lang w:val="sr-Cyrl-CS"/>
              </w:rPr>
              <w:t xml:space="preserve">18. године </w:t>
            </w:r>
            <w:r>
              <w:rPr>
                <w:bCs/>
                <w:noProof/>
                <w:lang w:val="sr-Cyrl-CS"/>
              </w:rPr>
              <w:t xml:space="preserve">у прилогу </w:t>
            </w:r>
            <w:r w:rsidR="00925281">
              <w:rPr>
                <w:bCs/>
                <w:noProof/>
                <w:lang w:val="sr-Cyrl-CS"/>
              </w:rPr>
              <w:t>С</w:t>
            </w:r>
            <w:r>
              <w:rPr>
                <w:bCs/>
                <w:noProof/>
                <w:lang w:val="sr-Cyrl-CS"/>
              </w:rPr>
              <w:t>тандарда 9</w:t>
            </w:r>
            <w:r w:rsidR="005E4B9B">
              <w:rPr>
                <w:bCs/>
                <w:noProof/>
                <w:lang w:val="sr-Cyrl-CS"/>
              </w:rPr>
              <w:t xml:space="preserve"> </w:t>
            </w:r>
            <w:r w:rsidR="005E4B9B">
              <w:rPr>
                <w:bCs/>
                <w:noProof/>
                <w:lang w:val="sr-Cyrl-CS"/>
              </w:rPr>
              <w:t>(</w:t>
            </w:r>
            <w:hyperlink r:id="rId31" w:history="1">
              <w:r w:rsidR="005E4B9B" w:rsidRPr="00A20F8C">
                <w:rPr>
                  <w:rStyle w:val="Hyperlink"/>
                  <w:lang w:val="sr-Cyrl-CS"/>
                </w:rPr>
                <w:t>Таб</w:t>
              </w:r>
              <w:r w:rsidR="005E4B9B" w:rsidRPr="00A20F8C">
                <w:rPr>
                  <w:rStyle w:val="Hyperlink"/>
                  <w:lang w:val="sr-Cyrl-CS"/>
                </w:rPr>
                <w:t>е</w:t>
              </w:r>
              <w:r w:rsidR="005E4B9B" w:rsidRPr="00A20F8C">
                <w:rPr>
                  <w:rStyle w:val="Hyperlink"/>
                  <w:lang w:val="sr-Cyrl-CS"/>
                </w:rPr>
                <w:t>ла 9.3</w:t>
              </w:r>
            </w:hyperlink>
            <w:r w:rsidR="005E4B9B">
              <w:rPr>
                <w:bCs/>
                <w:noProof/>
                <w:lang w:val="sr-Cyrl-CS"/>
              </w:rPr>
              <w:t>)</w:t>
            </w:r>
            <w:r w:rsidR="00925281">
              <w:rPr>
                <w:bCs/>
                <w:noProof/>
                <w:lang w:val="sr-Cyrl-CS"/>
              </w:rPr>
              <w:t xml:space="preserve">, може да се стекне утисак </w:t>
            </w:r>
            <w:r>
              <w:rPr>
                <w:bCs/>
                <w:noProof/>
                <w:lang w:val="sr-Cyrl-CS"/>
              </w:rPr>
              <w:t xml:space="preserve">о недовољној покривености свих предмета одговарајућим уџбеницима. </w:t>
            </w:r>
            <w:r w:rsidR="00925281">
              <w:rPr>
                <w:bCs/>
                <w:noProof/>
                <w:lang w:val="sr-Cyrl-CS"/>
              </w:rPr>
              <w:lastRenderedPageBreak/>
              <w:t>Н</w:t>
            </w:r>
            <w:r>
              <w:rPr>
                <w:bCs/>
                <w:noProof/>
                <w:lang w:val="sr-Cyrl-CS"/>
              </w:rPr>
              <w:t xml:space="preserve">аправљени </w:t>
            </w:r>
            <w:r w:rsidR="00925281">
              <w:rPr>
                <w:bCs/>
                <w:noProof/>
                <w:lang w:val="sr-Cyrl-CS"/>
              </w:rPr>
              <w:t xml:space="preserve">су </w:t>
            </w:r>
            <w:r>
              <w:rPr>
                <w:bCs/>
                <w:noProof/>
                <w:lang w:val="sr-Cyrl-CS"/>
              </w:rPr>
              <w:t>одређени помаци у правцу</w:t>
            </w:r>
            <w:r w:rsidR="00925281">
              <w:rPr>
                <w:bCs/>
                <w:noProof/>
                <w:lang w:val="sr-Cyrl-CS"/>
              </w:rPr>
              <w:t xml:space="preserve"> постизања оптималнијег степена обезбеђења уџбеничке литературе</w:t>
            </w:r>
            <w:r>
              <w:rPr>
                <w:bCs/>
                <w:noProof/>
                <w:lang w:val="sr-Cyrl-CS"/>
              </w:rPr>
              <w:t>.</w:t>
            </w:r>
            <w:r w:rsidR="00925281">
              <w:rPr>
                <w:bCs/>
                <w:noProof/>
                <w:lang w:val="sr-Cyrl-CS"/>
              </w:rPr>
              <w:t xml:space="preserve"> Наиме, п</w:t>
            </w:r>
            <w:r>
              <w:rPr>
                <w:bCs/>
                <w:noProof/>
                <w:lang w:val="sr-Cyrl-CS"/>
              </w:rPr>
              <w:t>реласком на нове критеријуме за из</w:t>
            </w:r>
            <w:r w:rsidR="00830972">
              <w:rPr>
                <w:bCs/>
                <w:noProof/>
                <w:lang w:val="sr-Cyrl-CS"/>
              </w:rPr>
              <w:t>б</w:t>
            </w:r>
            <w:r>
              <w:rPr>
                <w:bCs/>
                <w:noProof/>
                <w:lang w:val="sr-Cyrl-CS"/>
              </w:rPr>
              <w:t>ор наставника у звање усвојене одлуком Сената Универзитета, а према Закону о високом образовању („Службени лист РС</w:t>
            </w:r>
            <w:r w:rsidR="004B57E0" w:rsidRPr="004B57E0">
              <w:rPr>
                <w:bCs/>
                <w:noProof/>
                <w:lang w:val="sr-Cyrl-CS"/>
              </w:rPr>
              <w:t>”</w:t>
            </w:r>
            <w:r>
              <w:rPr>
                <w:bCs/>
                <w:noProof/>
                <w:lang w:val="sr-Cyrl-CS"/>
              </w:rPr>
              <w:t>, број 76/05) и на основу члана 41. став 21. Статута Универзитета у Београду („Гласник Универзитета у Београду</w:t>
            </w:r>
            <w:r w:rsidR="004B57E0" w:rsidRPr="004B57E0">
              <w:rPr>
                <w:bCs/>
                <w:noProof/>
                <w:lang w:val="sr-Cyrl-CS"/>
              </w:rPr>
              <w:t>”</w:t>
            </w:r>
            <w:r>
              <w:rPr>
                <w:bCs/>
                <w:noProof/>
                <w:lang w:val="sr-Cyrl-CS"/>
              </w:rPr>
              <w:t>, број 131/06), очекује се поступна стабилизација овог уоченог проблема.</w:t>
            </w:r>
            <w:r w:rsidR="00766DE7">
              <w:rPr>
                <w:bCs/>
                <w:noProof/>
              </w:rPr>
              <w:t xml:space="preserve"> </w:t>
            </w:r>
            <w:r w:rsidR="00DC50D0">
              <w:rPr>
                <w:bCs/>
                <w:noProof/>
                <w:lang w:val="sr-Cyrl-RS"/>
              </w:rPr>
              <w:t xml:space="preserve">Како показује и </w:t>
            </w:r>
            <w:hyperlink r:id="rId32" w:history="1">
              <w:r w:rsidR="00DC50D0" w:rsidRPr="00A20F8C">
                <w:rPr>
                  <w:rStyle w:val="Hyperlink"/>
                  <w:lang w:val="sr-Cyrl-CS"/>
                </w:rPr>
                <w:t>Т</w:t>
              </w:r>
              <w:r w:rsidR="00766DE7" w:rsidRPr="00A20F8C">
                <w:rPr>
                  <w:rStyle w:val="Hyperlink"/>
                  <w:lang w:val="sr-Cyrl-CS"/>
                </w:rPr>
                <w:t>абел</w:t>
              </w:r>
              <w:r w:rsidR="00DC50D0" w:rsidRPr="00A20F8C">
                <w:rPr>
                  <w:rStyle w:val="Hyperlink"/>
                  <w:lang w:val="sr-Cyrl-CS"/>
                </w:rPr>
                <w:t>а</w:t>
              </w:r>
              <w:r w:rsidR="00766DE7" w:rsidRPr="00A20F8C">
                <w:rPr>
                  <w:rStyle w:val="Hyperlink"/>
                  <w:lang w:val="sr-Cyrl-CS"/>
                </w:rPr>
                <w:t xml:space="preserve"> 9.</w:t>
              </w:r>
              <w:r w:rsidR="00272ECC" w:rsidRPr="00A20F8C">
                <w:rPr>
                  <w:rStyle w:val="Hyperlink"/>
                  <w:lang w:val="sr-Cyrl-CS"/>
                </w:rPr>
                <w:t>3</w:t>
              </w:r>
            </w:hyperlink>
            <w:r w:rsidR="00766DE7" w:rsidRPr="00B93CF4">
              <w:rPr>
                <w:bCs/>
                <w:noProof/>
                <w:lang w:val="sr-Cyrl-RS"/>
              </w:rPr>
              <w:t>.</w:t>
            </w:r>
            <w:r w:rsidR="00766DE7">
              <w:rPr>
                <w:bCs/>
                <w:noProof/>
                <w:lang w:val="sr-Cyrl-RS"/>
              </w:rPr>
              <w:t xml:space="preserve"> у пери</w:t>
            </w:r>
            <w:r w:rsidR="00766DE7" w:rsidRPr="00A20F8C">
              <w:rPr>
                <w:bCs/>
                <w:noProof/>
                <w:lang w:val="sr-Cyrl-RS"/>
              </w:rPr>
              <w:t>оду 201</w:t>
            </w:r>
            <w:r w:rsidR="00272ECC" w:rsidRPr="00A20F8C">
              <w:rPr>
                <w:bCs/>
                <w:noProof/>
                <w:lang w:val="sr-Cyrl-RS"/>
              </w:rPr>
              <w:t>7</w:t>
            </w:r>
            <w:r w:rsidR="00766DE7" w:rsidRPr="00A20F8C">
              <w:rPr>
                <w:bCs/>
                <w:noProof/>
                <w:lang w:val="sr-Cyrl-RS"/>
              </w:rPr>
              <w:t>-1</w:t>
            </w:r>
            <w:r w:rsidR="00272ECC" w:rsidRPr="00A20F8C">
              <w:rPr>
                <w:bCs/>
                <w:noProof/>
                <w:lang w:val="sr-Cyrl-RS"/>
              </w:rPr>
              <w:t>8</w:t>
            </w:r>
            <w:r w:rsidR="00766DE7" w:rsidRPr="00A20F8C">
              <w:rPr>
                <w:bCs/>
                <w:noProof/>
                <w:lang w:val="sr-Cyrl-RS"/>
              </w:rPr>
              <w:t xml:space="preserve">. објављено </w:t>
            </w:r>
            <w:r w:rsidR="00DC50D0" w:rsidRPr="00A20F8C">
              <w:rPr>
                <w:bCs/>
                <w:noProof/>
                <w:lang w:val="sr-Cyrl-RS"/>
              </w:rPr>
              <w:t xml:space="preserve">је </w:t>
            </w:r>
            <w:r w:rsidR="00766DE7" w:rsidRPr="00A20F8C">
              <w:rPr>
                <w:bCs/>
                <w:noProof/>
                <w:lang w:val="sr-Cyrl-RS"/>
              </w:rPr>
              <w:t xml:space="preserve">нових </w:t>
            </w:r>
            <w:r w:rsidR="00A20F8C" w:rsidRPr="00A20F8C">
              <w:rPr>
                <w:bCs/>
                <w:noProof/>
                <w:lang w:val="sr-Cyrl-RS"/>
              </w:rPr>
              <w:t>15</w:t>
            </w:r>
            <w:r w:rsidR="00766DE7" w:rsidRPr="00A20F8C">
              <w:rPr>
                <w:bCs/>
                <w:noProof/>
                <w:lang w:val="sr-Cyrl-RS"/>
              </w:rPr>
              <w:t xml:space="preserve"> </w:t>
            </w:r>
            <w:r w:rsidR="00DC50D0" w:rsidRPr="00A20F8C">
              <w:rPr>
                <w:bCs/>
                <w:noProof/>
                <w:lang w:val="sr-Cyrl-RS"/>
              </w:rPr>
              <w:t>уџ</w:t>
            </w:r>
            <w:r w:rsidR="00DC50D0">
              <w:rPr>
                <w:bCs/>
                <w:noProof/>
                <w:lang w:val="sr-Cyrl-RS"/>
              </w:rPr>
              <w:t>беника и монографија чији су аутори наставници и сарадници</w:t>
            </w:r>
            <w:r w:rsidR="00272ECC">
              <w:rPr>
                <w:bCs/>
                <w:noProof/>
                <w:lang w:val="sr-Cyrl-RS"/>
              </w:rPr>
              <w:t xml:space="preserve"> Шумарског факултета у Београду, што је заједно са 57 нових уџбеника и монографија чији су аутори наставници и сарадници запослени на Шумарском факултету у Београду, објављених у периоду 2012-2016</w:t>
            </w:r>
            <w:r w:rsidR="00A20F8C">
              <w:rPr>
                <w:bCs/>
                <w:noProof/>
                <w:lang w:val="sr-Cyrl-RS"/>
              </w:rPr>
              <w:t xml:space="preserve"> (</w:t>
            </w:r>
            <w:hyperlink r:id="rId33" w:history="1">
              <w:r w:rsidR="00A20F8C" w:rsidRPr="00A20F8C">
                <w:rPr>
                  <w:rStyle w:val="Hyperlink"/>
                  <w:lang w:val="sr-Cyrl-CS"/>
                </w:rPr>
                <w:t>Прилог 9.3</w:t>
              </w:r>
            </w:hyperlink>
            <w:r w:rsidR="00A20F8C">
              <w:rPr>
                <w:bCs/>
                <w:noProof/>
                <w:lang w:val="sr-Cyrl-RS"/>
              </w:rPr>
              <w:t>)</w:t>
            </w:r>
            <w:r w:rsidR="00272ECC">
              <w:rPr>
                <w:bCs/>
                <w:noProof/>
                <w:lang w:val="sr-Cyrl-RS"/>
              </w:rPr>
              <w:t xml:space="preserve">, </w:t>
            </w:r>
            <w:r w:rsidR="00272ECC" w:rsidRPr="00A20F8C">
              <w:rPr>
                <w:bCs/>
                <w:noProof/>
                <w:lang w:val="sr-Cyrl-RS"/>
              </w:rPr>
              <w:t xml:space="preserve">укупно </w:t>
            </w:r>
            <w:r w:rsidR="00A20F8C" w:rsidRPr="00A20F8C">
              <w:rPr>
                <w:bCs/>
                <w:noProof/>
                <w:lang w:val="sr-Cyrl-RS"/>
              </w:rPr>
              <w:t>72</w:t>
            </w:r>
            <w:r w:rsidR="00272ECC" w:rsidRPr="00A20F8C">
              <w:rPr>
                <w:bCs/>
                <w:noProof/>
                <w:lang w:val="sr-Cyrl-RS"/>
              </w:rPr>
              <w:t xml:space="preserve"> нових библи</w:t>
            </w:r>
            <w:r w:rsidR="00B60C92" w:rsidRPr="00A20F8C">
              <w:rPr>
                <w:bCs/>
                <w:noProof/>
                <w:lang w:val="sr-Cyrl-RS"/>
              </w:rPr>
              <w:t>о</w:t>
            </w:r>
            <w:r w:rsidR="00272ECC" w:rsidRPr="00A20F8C">
              <w:rPr>
                <w:bCs/>
                <w:noProof/>
                <w:lang w:val="sr-Cyrl-RS"/>
              </w:rPr>
              <w:t xml:space="preserve">течких јединица за предмете студијских програма Шумарског </w:t>
            </w:r>
            <w:r w:rsidR="00272ECC">
              <w:rPr>
                <w:bCs/>
                <w:noProof/>
                <w:lang w:val="sr-Cyrl-RS"/>
              </w:rPr>
              <w:t>факултета.</w:t>
            </w:r>
            <w:r w:rsidR="00A20F8C">
              <w:rPr>
                <w:bCs/>
                <w:noProof/>
                <w:lang w:val="sr-Cyrl-RS"/>
              </w:rPr>
              <w:t xml:space="preserve"> Уколико знамо да у библиотеци има укупно 260 уџбеника чији су аутори наставници и сарадници Шумарског факултета, онда 72 књиге објављене у периоду од 6 година, чине чак скоро 27% укупног броја. На Шумарском факултету тренутно је запослено с пуним радним временом 96 наставника и 26 сарадника, што је податак који илуструје однос објављених уџбеника, према броју запослених. (</w:t>
            </w:r>
            <w:hyperlink r:id="rId34" w:history="1">
              <w:r w:rsidR="00A20F8C" w:rsidRPr="00A20F8C">
                <w:rPr>
                  <w:rStyle w:val="Hyperlink"/>
                  <w:lang w:val="sr-Cyrl-CS"/>
                </w:rPr>
                <w:t>Прилог 9.3</w:t>
              </w:r>
            </w:hyperlink>
            <w:r w:rsidR="00A20F8C">
              <w:rPr>
                <w:bCs/>
                <w:noProof/>
                <w:lang w:val="sr-Cyrl-RS"/>
              </w:rPr>
              <w:t>)</w:t>
            </w:r>
          </w:p>
          <w:p w:rsidR="008B31AC" w:rsidRDefault="008B31AC" w:rsidP="000D5D33">
            <w:pPr>
              <w:ind w:left="360"/>
              <w:jc w:val="both"/>
              <w:rPr>
                <w:lang w:val="sr-Cyrl-C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85"/>
              <w:gridCol w:w="1385"/>
              <w:gridCol w:w="1386"/>
              <w:gridCol w:w="1682"/>
              <w:gridCol w:w="1682"/>
              <w:gridCol w:w="1398"/>
            </w:tblGrid>
            <w:tr w:rsidR="008B31AC" w:rsidRPr="00036B9C">
              <w:trPr>
                <w:jc w:val="center"/>
              </w:trPr>
              <w:tc>
                <w:tcPr>
                  <w:tcW w:w="9514" w:type="dxa"/>
                  <w:gridSpan w:val="6"/>
                </w:tcPr>
                <w:p w:rsidR="008B31AC" w:rsidRPr="00036B9C" w:rsidRDefault="008B31AC" w:rsidP="000D5D33">
                  <w:pPr>
                    <w:jc w:val="center"/>
                    <w:rPr>
                      <w:lang w:val="sr-Cyrl-RS"/>
                    </w:rPr>
                  </w:pPr>
                  <w:r w:rsidRPr="00036B9C">
                    <w:rPr>
                      <w:lang w:val="sr-Cyrl-RS"/>
                    </w:rPr>
                    <w:t xml:space="preserve">Критеријуми за оцењивање обима и квалитета препоручене литературе </w:t>
                  </w:r>
                </w:p>
              </w:tc>
            </w:tr>
            <w:tr w:rsidR="008B31AC" w:rsidRPr="00036B9C">
              <w:trPr>
                <w:jc w:val="center"/>
              </w:trPr>
              <w:tc>
                <w:tcPr>
                  <w:tcW w:w="1479" w:type="dxa"/>
                </w:tcPr>
                <w:p w:rsidR="008B31AC" w:rsidRPr="00036B9C" w:rsidRDefault="008B31AC" w:rsidP="000D5D33">
                  <w:pPr>
                    <w:jc w:val="both"/>
                    <w:rPr>
                      <w:lang w:val="sr-Cyrl-RS"/>
                    </w:rPr>
                  </w:pPr>
                  <w:r w:rsidRPr="00036B9C">
                    <w:t>изузет</w:t>
                  </w:r>
                  <w:r w:rsidRPr="00036B9C">
                    <w:rPr>
                      <w:lang w:val="sr-Cyrl-RS"/>
                    </w:rPr>
                    <w:t>ан</w:t>
                  </w:r>
                </w:p>
              </w:tc>
              <w:tc>
                <w:tcPr>
                  <w:tcW w:w="1479" w:type="dxa"/>
                </w:tcPr>
                <w:p w:rsidR="008B31AC" w:rsidRPr="00036B9C" w:rsidRDefault="008B31AC" w:rsidP="000D5D33">
                  <w:pPr>
                    <w:jc w:val="both"/>
                    <w:rPr>
                      <w:lang w:val="sr-Cyrl-RS"/>
                    </w:rPr>
                  </w:pPr>
                  <w:r w:rsidRPr="00036B9C">
                    <w:rPr>
                      <w:lang w:val="sr-Cyrl-RS"/>
                    </w:rPr>
                    <w:t>одличан</w:t>
                  </w:r>
                </w:p>
              </w:tc>
              <w:tc>
                <w:tcPr>
                  <w:tcW w:w="1479" w:type="dxa"/>
                </w:tcPr>
                <w:p w:rsidR="008B31AC" w:rsidRPr="00036B9C" w:rsidRDefault="008B31AC" w:rsidP="000D5D33">
                  <w:pPr>
                    <w:jc w:val="both"/>
                    <w:rPr>
                      <w:lang w:val="sr-Cyrl-RS"/>
                    </w:rPr>
                  </w:pPr>
                  <w:r w:rsidRPr="00036B9C">
                    <w:rPr>
                      <w:lang w:val="sr-Cyrl-RS"/>
                    </w:rPr>
                    <w:t>врло добар</w:t>
                  </w:r>
                </w:p>
              </w:tc>
              <w:tc>
                <w:tcPr>
                  <w:tcW w:w="1799" w:type="dxa"/>
                </w:tcPr>
                <w:p w:rsidR="008B31AC" w:rsidRPr="00036B9C" w:rsidRDefault="008B31AC" w:rsidP="000D5D33">
                  <w:pPr>
                    <w:jc w:val="both"/>
                    <w:rPr>
                      <w:lang w:val="sr-Cyrl-RS"/>
                    </w:rPr>
                  </w:pPr>
                  <w:r w:rsidRPr="00036B9C">
                    <w:rPr>
                      <w:lang w:val="sr-Cyrl-RS"/>
                    </w:rPr>
                    <w:t>добар</w:t>
                  </w:r>
                </w:p>
              </w:tc>
              <w:tc>
                <w:tcPr>
                  <w:tcW w:w="1799" w:type="dxa"/>
                </w:tcPr>
                <w:p w:rsidR="008B31AC" w:rsidRPr="00036B9C" w:rsidRDefault="008B31AC" w:rsidP="000D5D33">
                  <w:pPr>
                    <w:jc w:val="both"/>
                    <w:rPr>
                      <w:lang w:val="sr-Cyrl-RS"/>
                    </w:rPr>
                  </w:pPr>
                  <w:r w:rsidRPr="00036B9C">
                    <w:rPr>
                      <w:lang w:val="sr-Cyrl-RS"/>
                    </w:rPr>
                    <w:t>довољан</w:t>
                  </w:r>
                </w:p>
              </w:tc>
              <w:tc>
                <w:tcPr>
                  <w:tcW w:w="1479" w:type="dxa"/>
                </w:tcPr>
                <w:p w:rsidR="008B31AC" w:rsidRPr="00036B9C" w:rsidRDefault="008B31AC" w:rsidP="000D5D33">
                  <w:pPr>
                    <w:jc w:val="both"/>
                    <w:rPr>
                      <w:lang w:val="sr-Cyrl-RS"/>
                    </w:rPr>
                  </w:pPr>
                  <w:r w:rsidRPr="00036B9C">
                    <w:rPr>
                      <w:lang w:val="sr-Cyrl-RS"/>
                    </w:rPr>
                    <w:t>не задовољава</w:t>
                  </w:r>
                </w:p>
              </w:tc>
            </w:tr>
            <w:tr w:rsidR="008B31AC" w:rsidRPr="00036B9C">
              <w:trPr>
                <w:jc w:val="center"/>
              </w:trPr>
              <w:tc>
                <w:tcPr>
                  <w:tcW w:w="1479" w:type="dxa"/>
                </w:tcPr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>Наставници препоручују адекватну и квалитетну</w:t>
                  </w:r>
                </w:p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>литературу</w:t>
                  </w:r>
                </w:p>
              </w:tc>
              <w:tc>
                <w:tcPr>
                  <w:tcW w:w="1479" w:type="dxa"/>
                </w:tcPr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>Наставници препоручују адекватну литературу</w:t>
                  </w:r>
                </w:p>
              </w:tc>
              <w:tc>
                <w:tcPr>
                  <w:tcW w:w="1479" w:type="dxa"/>
                </w:tcPr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 xml:space="preserve">Наставници </w:t>
                  </w:r>
                </w:p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>углавном препоручују адекватну литературу</w:t>
                  </w:r>
                </w:p>
              </w:tc>
              <w:tc>
                <w:tcPr>
                  <w:tcW w:w="1799" w:type="dxa"/>
                </w:tcPr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 xml:space="preserve">Наставници </w:t>
                  </w:r>
                </w:p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>имају пропусте приликом препоручивањ</w:t>
                  </w:r>
                  <w:r w:rsidRPr="00C34F12">
                    <w:rPr>
                      <w:sz w:val="22"/>
                      <w:szCs w:val="22"/>
                      <w:lang w:val="sr-Cyrl-CS"/>
                    </w:rPr>
                    <w:t>а</w:t>
                  </w:r>
                  <w:r w:rsidRPr="00C34F12">
                    <w:rPr>
                      <w:sz w:val="22"/>
                      <w:szCs w:val="22"/>
                      <w:lang w:val="sr-Cyrl-RS"/>
                    </w:rPr>
                    <w:t xml:space="preserve"> адекватне литературе</w:t>
                  </w:r>
                </w:p>
              </w:tc>
              <w:tc>
                <w:tcPr>
                  <w:tcW w:w="1799" w:type="dxa"/>
                </w:tcPr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 xml:space="preserve">Наставници </w:t>
                  </w:r>
                </w:p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>имају велике пропусте приликом препоручивања адекватне литературе</w:t>
                  </w:r>
                </w:p>
              </w:tc>
              <w:tc>
                <w:tcPr>
                  <w:tcW w:w="1479" w:type="dxa"/>
                </w:tcPr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>Наставници не препоручују адекватну и квалитетну</w:t>
                  </w:r>
                </w:p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>литературу</w:t>
                  </w:r>
                </w:p>
              </w:tc>
            </w:tr>
          </w:tbl>
          <w:p w:rsidR="008B31AC" w:rsidRDefault="008B31AC" w:rsidP="000D5D33">
            <w:pPr>
              <w:ind w:left="360"/>
              <w:jc w:val="both"/>
              <w:rPr>
                <w:bCs/>
                <w:noProof/>
                <w:lang w:val="sr-Cyrl-CS"/>
              </w:rPr>
            </w:pPr>
          </w:p>
          <w:p w:rsidR="008B31AC" w:rsidRPr="002E7021" w:rsidRDefault="008B31AC" w:rsidP="000D5D33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 xml:space="preserve">9.3. Високошколска установа доноси општи акт о уџбеницима. У складу са тим општим актом, установа систематично прати оцењује квалитет уџбеника и других учила са аспекта квалитета садржаја (савременост, тачност), структуре (питања, примери, резиме), стила и обима (усклађеност са бројем ЕСПБ); уџбеници и друга учила </w:t>
            </w:r>
            <w:r w:rsidRPr="00521BE8">
              <w:rPr>
                <w:b/>
                <w:lang w:val="sr-Cyrl-CS"/>
              </w:rPr>
              <w:t>која не задовољавају стандард бивају побољшани или повучени из наставе и замењени квалитетнијим.</w:t>
            </w:r>
          </w:p>
          <w:p w:rsidR="008B31AC" w:rsidRPr="009D2924" w:rsidRDefault="008B31AC" w:rsidP="000D5D33">
            <w:pPr>
              <w:jc w:val="center"/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 xml:space="preserve"> </w:t>
            </w: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 xml:space="preserve">Шумарски факултет ја на седници Наставно-научног већа од 26.03.2008. године </w:t>
            </w:r>
            <w:r w:rsidRPr="00180141">
              <w:rPr>
                <w:bCs/>
                <w:noProof/>
                <w:lang w:val="sr-Cyrl-CS"/>
              </w:rPr>
              <w:t xml:space="preserve">усвојио </w:t>
            </w:r>
            <w:r w:rsidR="00DA2E83" w:rsidRPr="00180141">
              <w:rPr>
                <w:noProof/>
                <w:lang w:val="sr-Cyrl-CS"/>
              </w:rPr>
              <w:t>Правилник о уџбеницима</w:t>
            </w:r>
            <w:r w:rsidR="00180141">
              <w:rPr>
                <w:bCs/>
                <w:noProof/>
                <w:lang w:val="sr-Cyrl-CS"/>
              </w:rPr>
              <w:t xml:space="preserve"> (</w:t>
            </w:r>
            <w:hyperlink r:id="rId35" w:history="1">
              <w:r w:rsidR="00180141" w:rsidRPr="001A5C66">
                <w:rPr>
                  <w:rStyle w:val="Hyperlink"/>
                  <w:lang w:val="sr-Cyrl-CS"/>
                </w:rPr>
                <w:t>Прилог 9.1</w:t>
              </w:r>
            </w:hyperlink>
            <w:r w:rsidR="00180141">
              <w:rPr>
                <w:bCs/>
                <w:noProof/>
                <w:lang w:val="sr-Cyrl-CS"/>
              </w:rPr>
              <w:t>)</w:t>
            </w:r>
            <w:r>
              <w:rPr>
                <w:bCs/>
                <w:noProof/>
                <w:lang w:val="sr-Cyrl-CS"/>
              </w:rPr>
              <w:t>.</w:t>
            </w: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Правилником су дедфинисани типови уџбеника и наставне литературе на Шумарском факултету. Уџбеник се заснива на научно-стручним, дидактичко-методичким, педагошким, језичким, графичко-техничким и другим захтевима. Студијским програмом утврђује се општа концепција, научно-наставне основе и други захтеви које уџбеник треба да испуни.</w:t>
            </w: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Дефинисан је план уџбеника Факултета, који садржи: врсту и број потребних уџбеника за остваривање студијског програма, општу концепцију уџбеника и посебну концепцију уџбеника.</w:t>
            </w: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Наставна литература јесте основно и обавезно наставно средство које студенти користе у савла</w:t>
            </w:r>
            <w:r w:rsidR="00BE7895">
              <w:rPr>
                <w:bCs/>
                <w:noProof/>
                <w:lang w:val="sr-Cyrl-CS"/>
              </w:rPr>
              <w:t>да</w:t>
            </w:r>
            <w:r>
              <w:rPr>
                <w:bCs/>
                <w:noProof/>
                <w:lang w:val="sr-Cyrl-CS"/>
              </w:rPr>
              <w:t xml:space="preserve">вању студијског програма и она обухвата: 1. Предметни уџбеник; 2. Помоћни уџбеник; 3. Помоћни уџбеници (практикум, збирка, </w:t>
            </w:r>
            <w:r>
              <w:rPr>
                <w:bCs/>
                <w:noProof/>
                <w:lang w:val="sr-Cyrl-CS"/>
              </w:rPr>
              <w:lastRenderedPageBreak/>
              <w:t>ауторизована скрипта). Могуће је користити и друге научне и стручне публикације, с тим што оне нису обавезни материјали за учење, као: 1. монографије; 2. Зборници радова; 3. Брошуре; 4. Остали материјал.</w:t>
            </w: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За праћење литературе на мастер и докторским студијама могуће је користити литературу на страном језику, као и члан</w:t>
            </w:r>
            <w:r w:rsidR="00125A37">
              <w:rPr>
                <w:bCs/>
                <w:noProof/>
                <w:lang w:val="sr-Cyrl-CS"/>
              </w:rPr>
              <w:t>ке</w:t>
            </w:r>
            <w:r>
              <w:rPr>
                <w:bCs/>
                <w:noProof/>
                <w:lang w:val="sr-Cyrl-CS"/>
              </w:rPr>
              <w:t xml:space="preserve"> објављен</w:t>
            </w:r>
            <w:r w:rsidR="00125A37">
              <w:rPr>
                <w:bCs/>
                <w:noProof/>
                <w:lang w:val="sr-Cyrl-CS"/>
              </w:rPr>
              <w:t>е</w:t>
            </w:r>
            <w:r>
              <w:rPr>
                <w:bCs/>
                <w:noProof/>
                <w:lang w:val="sr-Cyrl-CS"/>
              </w:rPr>
              <w:t xml:space="preserve"> у научним часописима.</w:t>
            </w: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Квалитет уџбеника ја дефинисан Стандардима квалитета уџбеника и обухвата следећа мерила: структуру уџбеника, стил уџбеника, обим уџбеника, графички изглед уџбеника.</w:t>
            </w:r>
          </w:p>
          <w:p w:rsidR="008B31AC" w:rsidRPr="00521BE8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Обим предметног уџбеника је сразмерено усклађен са бројем ЕСПБ бодова и другом наставном која се користи за дати предмет.</w:t>
            </w: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Факултет прати и контролише квалитет уџбеника у погледу садржаја, структуре, стила и обима. Факултет такође врши периодично анкетирање студената у циљу утврђивања квалитета наставног материјала. Резултате ове анкета редовно прати и анализира Комисија за обезбеђење и унапређење квалитета. Идентификују се они уџбеници са негативном оценом, што за крајњи резултат може имати повлачење уџбеника из</w:t>
            </w:r>
            <w:r w:rsidR="007A3129">
              <w:rPr>
                <w:bCs/>
                <w:noProof/>
                <w:lang w:val="sr-Cyrl-CS"/>
              </w:rPr>
              <w:t xml:space="preserve"> употребе. У последњем случају </w:t>
            </w:r>
            <w:r>
              <w:rPr>
                <w:bCs/>
                <w:noProof/>
                <w:lang w:val="sr-Cyrl-CS"/>
              </w:rPr>
              <w:t>Наставно-научно веће је дужно да обезбеди прибављање новог уџбеника.</w:t>
            </w: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Нема материјала за документовање обављања редовне периодичне евалуације квалитета уџбеника.</w:t>
            </w: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</w:p>
          <w:p w:rsidR="008B31AC" w:rsidRPr="005C3434" w:rsidRDefault="008B31AC" w:rsidP="008B31AC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60"/>
              <w:jc w:val="center"/>
              <w:rPr>
                <w:b/>
                <w:lang w:val="sr-Cyrl-CS"/>
              </w:rPr>
            </w:pPr>
            <w:r w:rsidRPr="005C3434">
              <w:rPr>
                <w:b/>
                <w:lang w:val="sr-Cyrl-CS"/>
              </w:rPr>
              <w:t>Високошколска установа обезбеђује студентима библиотеку опремљену потребним бројем библиотечких јединица, као и опремом за рад.</w:t>
            </w: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</w:p>
          <w:p w:rsidR="008B31AC" w:rsidRPr="008B31AC" w:rsidRDefault="008B31AC" w:rsidP="008A3BD7">
            <w:pPr>
              <w:jc w:val="both"/>
              <w:rPr>
                <w:color w:val="000000"/>
                <w:shd w:val="clear" w:color="auto" w:fill="FFFFFF"/>
                <w:lang w:val="sr-Cyrl-CS"/>
              </w:rPr>
            </w:pPr>
            <w:r>
              <w:rPr>
                <w:bCs/>
                <w:noProof/>
                <w:lang w:val="sr-Cyrl-CS"/>
              </w:rPr>
              <w:t xml:space="preserve">- </w:t>
            </w:r>
            <w:r w:rsidRPr="008B31AC">
              <w:rPr>
                <w:color w:val="000000"/>
                <w:shd w:val="clear" w:color="auto" w:fill="FFFFFF"/>
                <w:lang w:val="sr-Cyrl-CS"/>
              </w:rPr>
              <w:t>Библиотека Шумарског факултета је највећа стручна Библиотека за област шумарских наука у земљи.</w:t>
            </w:r>
            <w:r>
              <w:rPr>
                <w:color w:val="000000"/>
                <w:shd w:val="clear" w:color="auto" w:fill="FFFFFF"/>
                <w:lang w:val="sr-Cyrl-CS"/>
              </w:rPr>
              <w:t xml:space="preserve"> </w:t>
            </w:r>
            <w:r w:rsidRPr="008B31AC">
              <w:rPr>
                <w:color w:val="000000"/>
                <w:shd w:val="clear" w:color="auto" w:fill="FFFFFF"/>
                <w:lang w:val="sr-Cyrl-CS"/>
              </w:rPr>
              <w:t>Званични подаци о раду Библиотеке од почетка наставе 1920</w:t>
            </w:r>
            <w:r>
              <w:rPr>
                <w:color w:val="000000"/>
                <w:shd w:val="clear" w:color="auto" w:fill="FFFFFF"/>
                <w:lang w:val="sr-Cyrl-CS"/>
              </w:rPr>
              <w:t>.</w:t>
            </w:r>
            <w:r w:rsidRPr="008B31AC">
              <w:rPr>
                <w:color w:val="000000"/>
                <w:shd w:val="clear" w:color="auto" w:fill="FFFFFF"/>
                <w:lang w:val="sr-Cyrl-CS"/>
              </w:rPr>
              <w:t xml:space="preserve"> године на </w:t>
            </w:r>
            <w:r w:rsidR="007A3129">
              <w:rPr>
                <w:color w:val="000000"/>
                <w:shd w:val="clear" w:color="auto" w:fill="FFFFFF"/>
                <w:lang w:val="sr-Cyrl-CS"/>
              </w:rPr>
              <w:t>Ш</w:t>
            </w:r>
            <w:r w:rsidRPr="008B31AC">
              <w:rPr>
                <w:color w:val="000000"/>
                <w:shd w:val="clear" w:color="auto" w:fill="FFFFFF"/>
                <w:lang w:val="sr-Cyrl-CS"/>
              </w:rPr>
              <w:t>умарском одсеку Пољопривредног факултета не постоје пошто је читав фонд изгорео у бомбардовању Београда 1944. године. Тако да се може рећи да је Библиотека основана 1949. године</w:t>
            </w:r>
            <w:r w:rsidR="007A3129">
              <w:rPr>
                <w:color w:val="000000"/>
                <w:shd w:val="clear" w:color="auto" w:fill="FFFFFF"/>
                <w:lang w:val="sr-Cyrl-CS"/>
              </w:rPr>
              <w:t xml:space="preserve">, а </w:t>
            </w:r>
            <w:r w:rsidRPr="008B31AC">
              <w:rPr>
                <w:color w:val="000000"/>
                <w:shd w:val="clear" w:color="auto" w:fill="FFFFFF"/>
                <w:lang w:val="sr-Cyrl-CS"/>
              </w:rPr>
              <w:t>1954</w:t>
            </w:r>
            <w:r w:rsidR="007A3129">
              <w:rPr>
                <w:color w:val="000000"/>
                <w:shd w:val="clear" w:color="auto" w:fill="FFFFFF"/>
                <w:lang w:val="sr-Cyrl-CS"/>
              </w:rPr>
              <w:t xml:space="preserve">. </w:t>
            </w:r>
            <w:r w:rsidRPr="008B31AC">
              <w:rPr>
                <w:color w:val="000000"/>
                <w:shd w:val="clear" w:color="auto" w:fill="FFFFFF"/>
                <w:lang w:val="sr-Cyrl-CS"/>
              </w:rPr>
              <w:t>се усељава у зграду коју је добио Шумарски факултет на коришћење у просторије које нису наменски грађене за Библиотеку. У истом простору Библиотека се налази и данас, само је дограђен</w:t>
            </w:r>
            <w:r>
              <w:rPr>
                <w:color w:val="000000"/>
                <w:shd w:val="clear" w:color="auto" w:fill="FFFFFF"/>
                <w:lang w:val="sr-Cyrl-CS"/>
              </w:rPr>
              <w:t xml:space="preserve"> </w:t>
            </w:r>
            <w:r w:rsidRPr="008B31AC">
              <w:rPr>
                <w:color w:val="000000"/>
                <w:shd w:val="clear" w:color="auto" w:fill="FFFFFF"/>
                <w:lang w:val="sr-Cyrl-CS"/>
              </w:rPr>
              <w:t>магацин.</w:t>
            </w:r>
            <w:r>
              <w:rPr>
                <w:color w:val="000000"/>
                <w:shd w:val="clear" w:color="auto" w:fill="FFFFFF"/>
                <w:lang w:val="sr-Cyrl-CS"/>
              </w:rPr>
              <w:t xml:space="preserve"> </w:t>
            </w:r>
            <w:r w:rsidRPr="008B31AC">
              <w:rPr>
                <w:color w:val="000000"/>
                <w:shd w:val="clear" w:color="auto" w:fill="FFFFFF"/>
                <w:lang w:val="sr-Cyrl-CS"/>
              </w:rPr>
              <w:t xml:space="preserve">Деведесетих година нагло је опао прилив публикација, због економске кризе и међународне изолације. Обнављањем старих веза надамо се да ће се и фондови поново пунити. </w:t>
            </w:r>
          </w:p>
          <w:p w:rsidR="008B31AC" w:rsidRPr="00907C78" w:rsidRDefault="008B31AC" w:rsidP="008A3BD7">
            <w:pPr>
              <w:jc w:val="both"/>
              <w:rPr>
                <w:color w:val="000000" w:themeColor="text1"/>
                <w:shd w:val="clear" w:color="auto" w:fill="FFFFFF"/>
                <w:lang w:val="sr-Cyrl-CS"/>
              </w:rPr>
            </w:pPr>
            <w:r w:rsidRPr="008B31AC">
              <w:rPr>
                <w:color w:val="000000"/>
                <w:shd w:val="clear" w:color="auto" w:fill="FFFFFF"/>
                <w:lang w:val="sr-Cyrl-CS"/>
              </w:rPr>
              <w:t xml:space="preserve">- </w:t>
            </w:r>
            <w:r>
              <w:rPr>
                <w:color w:val="000000"/>
                <w:shd w:val="clear" w:color="auto" w:fill="FFFFFF"/>
                <w:lang w:val="sr-Cyrl-CS"/>
              </w:rPr>
              <w:t xml:space="preserve">На основу Закона о библиотечкој делатности („Службени гласник РС“, бр. 34/94) и члана </w:t>
            </w:r>
            <w:r w:rsidRPr="00A36A7A">
              <w:rPr>
                <w:color w:val="FF0000"/>
                <w:shd w:val="clear" w:color="auto" w:fill="FFFFFF"/>
                <w:lang w:val="sr-Cyrl-CS"/>
              </w:rPr>
              <w:t>54</w:t>
            </w:r>
            <w:r>
              <w:rPr>
                <w:color w:val="000000"/>
                <w:shd w:val="clear" w:color="auto" w:fill="FFFFFF"/>
                <w:lang w:val="sr-Cyrl-CS"/>
              </w:rPr>
              <w:t xml:space="preserve">. Статута Шумарског факултета Универзитета у Београду, Наставно-научно веће је на седници дана 29.11.2007. донело </w:t>
            </w:r>
            <w:r w:rsidR="00A36A7A">
              <w:rPr>
                <w:noProof/>
                <w:lang w:val="sr-Cyrl-CS"/>
              </w:rPr>
              <w:t xml:space="preserve">Правилник </w:t>
            </w:r>
            <w:r w:rsidR="00907C78" w:rsidRPr="00A36A7A">
              <w:rPr>
                <w:noProof/>
                <w:lang w:val="sr-Cyrl-CS"/>
              </w:rPr>
              <w:t>о раду библиотеке</w:t>
            </w:r>
            <w:r w:rsidRPr="00907C78">
              <w:rPr>
                <w:color w:val="000000" w:themeColor="text1"/>
                <w:shd w:val="clear" w:color="auto" w:fill="FFFFFF"/>
                <w:lang w:val="sr-Cyrl-CS"/>
              </w:rPr>
              <w:t>.</w:t>
            </w:r>
          </w:p>
          <w:p w:rsidR="008B31AC" w:rsidRDefault="008B31AC" w:rsidP="008A3BD7">
            <w:pPr>
              <w:jc w:val="both"/>
              <w:rPr>
                <w:lang w:val="sr-Cyrl-CS"/>
              </w:rPr>
            </w:pPr>
            <w:r>
              <w:rPr>
                <w:shd w:val="clear" w:color="auto" w:fill="FFFFFF"/>
                <w:lang w:val="sr-Cyrl-CS"/>
              </w:rPr>
              <w:t xml:space="preserve">- На основу Правилника библиотека представља Организациону јединицу Факултета, уписану у регистар библиотека. Библиотека се састоји од књижног и некњижног фонда који је од значаја за наставни рад Факултета. Библиотека обавља набавку, пријем, инвентарисање, каталогизацију, класификовање, чување и заштиту, давање на коришћење библиотечког материјала, пружање информација, као и све остале библиотечке послове. Библиотека је интегрални део </w:t>
            </w:r>
            <w:r w:rsidRPr="00D2747B">
              <w:rPr>
                <w:color w:val="000000" w:themeColor="text1"/>
                <w:shd w:val="clear" w:color="auto" w:fill="FFFFFF"/>
                <w:lang w:val="sr-Cyrl-CS"/>
              </w:rPr>
              <w:t>библиотечко-информативног</w:t>
            </w:r>
            <w:r w:rsidR="00D2747B">
              <w:rPr>
                <w:color w:val="000000" w:themeColor="text1"/>
                <w:shd w:val="clear" w:color="auto" w:fill="FFFFFF"/>
              </w:rPr>
              <w:t xml:space="preserve"> </w:t>
            </w:r>
            <w:r w:rsidR="00D2747B">
              <w:rPr>
                <w:color w:val="000000" w:themeColor="text1"/>
                <w:shd w:val="clear" w:color="auto" w:fill="FFFFFF"/>
                <w:lang w:val="sr-Cyrl-RS"/>
              </w:rPr>
              <w:t>центра и чува</w:t>
            </w:r>
            <w:r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уџбенике, литературу, периодичне публикације, секундарне публикације и други</w:t>
            </w:r>
            <w:r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библиотечки материјал из области биотехничких наука</w:t>
            </w:r>
            <w:r w:rsidRPr="008B31AC">
              <w:rPr>
                <w:lang w:val="sr-Cyrl-CS"/>
              </w:rPr>
              <w:t>.</w:t>
            </w:r>
          </w:p>
          <w:p w:rsidR="008B31AC" w:rsidRPr="00E54575" w:rsidRDefault="008B31AC" w:rsidP="008A3BD7">
            <w:pPr>
              <w:jc w:val="both"/>
              <w:rPr>
                <w:bCs/>
                <w:noProof/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Библиотечки фонд се попуњава и обнавља: куповином, поклон</w:t>
            </w:r>
            <w:r w:rsidR="00D2747B">
              <w:rPr>
                <w:rFonts w:ascii="TimesNewRomanPSMT" w:hAnsi="TimesNewRomanPSMT" w:cs="TimesNewRomanPSMT"/>
                <w:lang w:val="sr-Cyrl-CS"/>
              </w:rPr>
              <w:t>о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м, разменом и</w:t>
            </w:r>
            <w:r w:rsidR="00D2747B"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завештањима.</w:t>
            </w:r>
            <w:r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Фонд се формира на основу утврђене набавне политике и планова набавке, који</w:t>
            </w:r>
            <w:r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се заснивају на наставним научно</w:t>
            </w:r>
            <w:r w:rsidRPr="008B31AC">
              <w:rPr>
                <w:lang w:val="sr-Cyrl-CS"/>
              </w:rPr>
              <w:t>-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истраживачким плановима и програмима Факултета</w:t>
            </w:r>
            <w:r w:rsidRPr="008B31AC">
              <w:rPr>
                <w:lang w:val="sr-Cyrl-CS"/>
              </w:rPr>
              <w:t>.</w:t>
            </w:r>
          </w:p>
          <w:p w:rsid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  <w:r>
              <w:rPr>
                <w:b/>
                <w:bCs/>
                <w:noProof/>
                <w:color w:val="221E1F"/>
                <w:lang w:val="sr-Cyrl-CS"/>
              </w:rPr>
              <w:t xml:space="preserve">-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Публикације се стручно обрађују на јединствен начин, у складу са одредбама</w:t>
            </w:r>
            <w:r w:rsidR="008A3BD7"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 xml:space="preserve">Закона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lastRenderedPageBreak/>
              <w:t>о библиотечкој делатности.</w:t>
            </w:r>
          </w:p>
          <w:p w:rsidR="008B31AC" w:rsidRP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  <w:r>
              <w:rPr>
                <w:rFonts w:ascii="TimesNewRomanPSMT" w:hAnsi="TimesNewRomanPSMT" w:cs="TimesNewRomanPSMT"/>
                <w:lang w:val="sr-Cyrl-CS"/>
              </w:rPr>
              <w:t xml:space="preserve">-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Ревизија библиотечког материјала обавља се у складу са прописима које доноси</w:t>
            </w:r>
            <w:r w:rsidR="008A3BD7"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Управник Народне библиотеке (Упутство о ревизији и отпису библиотечке грађе,</w:t>
            </w:r>
            <w:r w:rsidR="008A3BD7"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="008E7AE0" w:rsidRPr="008E7AE0">
              <w:rPr>
                <w:rFonts w:ascii="TimesNewRomanPSMT" w:hAnsi="TimesNewRomanPSMT" w:cs="TimesNewRomanPSMT"/>
                <w:lang w:val="sr-Cyrl-CS"/>
              </w:rPr>
              <w:t>„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Службени гласник РС</w:t>
            </w:r>
            <w:r w:rsidR="008E7AE0" w:rsidRPr="008E7AE0">
              <w:rPr>
                <w:rFonts w:ascii="TimesNewRomanPSMT" w:hAnsi="TimesNewRomanPSMT" w:cs="TimesNewRomanPSMT"/>
                <w:lang w:val="sr-Cyrl-CS"/>
              </w:rPr>
              <w:t>”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 xml:space="preserve"> бр. 25 од 10.</w:t>
            </w:r>
            <w:r w:rsidRPr="008B31AC">
              <w:rPr>
                <w:lang w:val="sr-Cyrl-CS"/>
              </w:rPr>
              <w:t>0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7.1995. године).</w:t>
            </w:r>
          </w:p>
          <w:p w:rsid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</w:p>
          <w:p w:rsidR="008B31AC" w:rsidRPr="00E54575" w:rsidRDefault="008B31AC" w:rsidP="000D5D33">
            <w:pPr>
              <w:jc w:val="center"/>
              <w:rPr>
                <w:rFonts w:ascii="TimesNewRomanPSMT" w:hAnsi="TimesNewRomanPSMT" w:cs="TimesNewRomanPSMT"/>
                <w:b/>
                <w:lang w:val="sr-Cyrl-CS"/>
              </w:rPr>
            </w:pPr>
            <w:r>
              <w:rPr>
                <w:rFonts w:ascii="TimesNewRomanPSMT" w:hAnsi="TimesNewRomanPSMT" w:cs="TimesNewRomanPSMT"/>
                <w:b/>
                <w:lang w:val="sr-Cyrl-CS"/>
              </w:rPr>
              <w:t xml:space="preserve">9.5 </w:t>
            </w:r>
            <w:r w:rsidRPr="00E54575">
              <w:rPr>
                <w:b/>
                <w:lang w:val="sr-Cyrl-CS"/>
              </w:rPr>
              <w:t>Високошколска установа систематично прати, оцењује и унапређује структуру и обим библиотечког фонда</w:t>
            </w:r>
          </w:p>
          <w:p w:rsid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</w:p>
          <w:p w:rsidR="008B31AC" w:rsidRDefault="008B31AC" w:rsidP="000D5D33">
            <w:pPr>
              <w:rPr>
                <w:lang w:val="sr-Cyrl-CS"/>
              </w:rPr>
            </w:pPr>
            <w:r>
              <w:rPr>
                <w:rFonts w:ascii="TimesNewRomanPSMT" w:hAnsi="TimesNewRomanPSMT" w:cs="TimesNewRomanPSMT"/>
                <w:lang w:val="sr-Cyrl-CS"/>
              </w:rPr>
              <w:t xml:space="preserve">-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Ради унапређивања и координације делатности Библиотеке</w:t>
            </w:r>
            <w:r w:rsidRPr="008B31AC">
              <w:rPr>
                <w:lang w:val="sr-Cyrl-CS"/>
              </w:rPr>
              <w:t xml:space="preserve">,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Наставно</w:t>
            </w:r>
            <w:r w:rsidRPr="008B31AC">
              <w:rPr>
                <w:lang w:val="sr-Cyrl-CS"/>
              </w:rPr>
              <w:t>-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научно</w:t>
            </w:r>
            <w:r w:rsidR="00F203CB"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веће Факултета</w:t>
            </w:r>
            <w:r w:rsidRPr="008B31AC">
              <w:rPr>
                <w:lang w:val="sr-Cyrl-CS"/>
              </w:rPr>
              <w:t xml:space="preserve">,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на предлог декана, именује чланове Комисије за библиотеку (у даљем</w:t>
            </w:r>
            <w:r w:rsidR="008A3BD7"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тексту: Комисија)</w:t>
            </w:r>
            <w:r w:rsidRPr="008B31AC">
              <w:rPr>
                <w:lang w:val="sr-Cyrl-CS"/>
              </w:rPr>
              <w:t>.</w:t>
            </w:r>
          </w:p>
          <w:p w:rsidR="008B31AC" w:rsidRP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Комисија има задатак да: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>
              <w:rPr>
                <w:rFonts w:eastAsia="SymbolMT"/>
                <w:lang w:val="sr-Cyrl-CS"/>
              </w:rPr>
              <w:t>а.</w:t>
            </w:r>
            <w:r w:rsidRPr="008B31AC">
              <w:rPr>
                <w:rFonts w:ascii="SymbolMT" w:eastAsia="SymbolMT" w:hAnsi="TimesNewRomanPSMT" w:cs="Symbol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Предлаже надлежном органу за усвајање годишњи план рада и годишњи</w:t>
            </w:r>
            <w:r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извештај о раду</w:t>
            </w:r>
            <w:r w:rsidRPr="008B31AC">
              <w:rPr>
                <w:lang w:val="sr-Cyrl-CS"/>
              </w:rPr>
              <w:t xml:space="preserve">,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усваја текуће планове и програме и друга документа</w:t>
            </w:r>
            <w:r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Библиотеке;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 w:rsidRPr="00E54575">
              <w:rPr>
                <w:rFonts w:eastAsia="SymbolMT"/>
                <w:lang w:val="sr-Cyrl-CS"/>
              </w:rPr>
              <w:t>б.</w:t>
            </w:r>
            <w:r w:rsidRPr="008B31AC">
              <w:rPr>
                <w:rFonts w:eastAsia="Symbol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Подстиче и предлаже техничко-технолошка унапређења рада;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 w:rsidRPr="00E54575">
              <w:rPr>
                <w:rFonts w:eastAsia="SymbolMT"/>
                <w:lang w:val="sr-Cyrl-CS"/>
              </w:rPr>
              <w:t>в.</w:t>
            </w:r>
            <w:r w:rsidRPr="008B31AC">
              <w:rPr>
                <w:rFonts w:eastAsia="Symbol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Води набавну политику библиотеке у складу са потребама наставно-научног</w:t>
            </w:r>
            <w:r>
              <w:rPr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рада на Шумарском факултету;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 w:rsidRPr="00E54575">
              <w:rPr>
                <w:rFonts w:eastAsia="SymbolMT"/>
                <w:lang w:val="sr-Cyrl-CS"/>
              </w:rPr>
              <w:t>г.</w:t>
            </w:r>
            <w:r w:rsidRPr="008B31AC">
              <w:rPr>
                <w:rFonts w:eastAsia="Symbol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Стара се о набавци библиотечког материјала неопходног за нове образовне и</w:t>
            </w:r>
            <w:r w:rsidR="008A3BD7">
              <w:rPr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истраживачке пројекте у сарадњи са библитекаром и одговарајућим предметним</w:t>
            </w:r>
            <w:r w:rsidR="008A3BD7">
              <w:rPr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наставником.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 w:rsidRPr="00E54575">
              <w:rPr>
                <w:rFonts w:eastAsia="SymbolMT"/>
                <w:lang w:val="sr-Cyrl-CS"/>
              </w:rPr>
              <w:t>д.</w:t>
            </w:r>
            <w:r w:rsidRPr="008B31AC">
              <w:rPr>
                <w:rFonts w:eastAsia="Symbol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Предлаже кадровску политику и стручно усавршавање библиотечких радника;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 w:rsidRPr="00E54575">
              <w:rPr>
                <w:rFonts w:eastAsia="SymbolMT"/>
                <w:lang w:val="sr-Cyrl-CS"/>
              </w:rPr>
              <w:t>ђ.</w:t>
            </w:r>
            <w:r w:rsidRPr="008B31AC">
              <w:rPr>
                <w:rFonts w:eastAsia="Symbol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Предлаже организацију и обављање већих библиотечких послова (ревизија,</w:t>
            </w:r>
            <w:r>
              <w:rPr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отпис, пресељење...);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 w:rsidRPr="00E54575">
              <w:rPr>
                <w:rFonts w:eastAsia="SymbolMT"/>
                <w:lang w:val="sr-Cyrl-CS"/>
              </w:rPr>
              <w:t>е.</w:t>
            </w:r>
            <w:r w:rsidRPr="008B31AC">
              <w:rPr>
                <w:rFonts w:eastAsia="Symbol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Заступа Библиотеку пред органима Факултета;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 w:rsidRPr="00E54575">
              <w:rPr>
                <w:rFonts w:eastAsia="SymbolMT"/>
                <w:lang w:val="sr-Cyrl-CS"/>
              </w:rPr>
              <w:t>ж.</w:t>
            </w:r>
            <w:r w:rsidRPr="008B31AC">
              <w:rPr>
                <w:rFonts w:eastAsia="Symbol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Разматра представке и предлоге и доноси закључке у вези са радом библиотеке;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 w:rsidRPr="00E54575">
              <w:rPr>
                <w:rFonts w:eastAsia="SymbolMT"/>
                <w:lang w:val="sr-Cyrl-CS"/>
              </w:rPr>
              <w:t>з.</w:t>
            </w:r>
            <w:r w:rsidRPr="008B31AC">
              <w:rPr>
                <w:rFonts w:eastAsia="Symbol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Именује, по потреби, радну групу за обављање одређених послова</w:t>
            </w:r>
            <w:r>
              <w:rPr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(расходовање, избор и процена поклоњеног библиотечког материјала,...);</w:t>
            </w:r>
          </w:p>
          <w:p w:rsid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  <w:r w:rsidRPr="00E54575">
              <w:rPr>
                <w:rFonts w:eastAsia="SymbolMT"/>
                <w:lang w:val="sr-Cyrl-CS"/>
              </w:rPr>
              <w:t>и.</w:t>
            </w:r>
            <w:r w:rsidRPr="008B31AC">
              <w:rPr>
                <w:rFonts w:eastAsia="Symbol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Прописује услове коришћења библиотечког материјала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.</w:t>
            </w:r>
          </w:p>
          <w:p w:rsid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  <w:r>
              <w:rPr>
                <w:rFonts w:ascii="TimesNewRomanPSMT" w:hAnsi="TimesNewRomanPSMT" w:cs="TimesNewRomanPSMT"/>
                <w:lang w:val="sr-Cyrl-CS"/>
              </w:rPr>
              <w:t>- Нема материјала којим се може документовати систематско праћење, оцена и унапређење структуре и обима библиотечког фонда.</w:t>
            </w:r>
          </w:p>
          <w:p w:rsid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</w:p>
          <w:p w:rsidR="008B31AC" w:rsidRPr="00C5006D" w:rsidRDefault="008B31AC" w:rsidP="000D5D33">
            <w:pPr>
              <w:jc w:val="center"/>
              <w:rPr>
                <w:rFonts w:ascii="TimesNewRomanPSMT" w:hAnsi="TimesNewRomanPSMT" w:cs="TimesNewRomanPSMT"/>
                <w:b/>
                <w:lang w:val="sr-Cyrl-CS"/>
              </w:rPr>
            </w:pPr>
            <w:r>
              <w:rPr>
                <w:rFonts w:ascii="TimesNewRomanPSMT" w:hAnsi="TimesNewRomanPSMT" w:cs="TimesNewRomanPSMT"/>
                <w:b/>
                <w:lang w:val="sr-Cyrl-CS"/>
              </w:rPr>
              <w:t xml:space="preserve">9.6. </w:t>
            </w:r>
            <w:r w:rsidRPr="00C5006D">
              <w:rPr>
                <w:b/>
                <w:lang w:val="sr-Cyrl-CS"/>
              </w:rPr>
              <w:t>Високошколска установа обезбеђује студентима неопходне информатичке ресурсе за савлађивање градива: потребан број рачунара одговарајућег квалитета, другу информатичку опрему, приступ интернету и осталу комуникациону опрему</w:t>
            </w:r>
          </w:p>
          <w:p w:rsidR="008B31AC" w:rsidRPr="008B31AC" w:rsidRDefault="008B31AC" w:rsidP="000D5D33">
            <w:pPr>
              <w:rPr>
                <w:rFonts w:cs="TimesNewRomanPSMT"/>
                <w:lang w:val="sr-Cyrl-CS"/>
              </w:rPr>
            </w:pP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  <w:lang w:val="sr-Cyrl-CS"/>
              </w:rPr>
            </w:pPr>
            <w:r>
              <w:rPr>
                <w:rFonts w:cs="TimesNewRomanPSMT"/>
                <w:lang w:val="sr-Cyrl-CS"/>
              </w:rPr>
              <w:t>Библиотека је опрем</w:t>
            </w:r>
            <w:r w:rsidR="00287BD5">
              <w:rPr>
                <w:rFonts w:cs="TimesNewRomanPSMT"/>
                <w:lang w:val="sr-Cyrl-CS"/>
              </w:rPr>
              <w:t>љ</w:t>
            </w:r>
            <w:r w:rsidR="000A1BA1">
              <w:rPr>
                <w:rFonts w:cs="TimesNewRomanPSMT"/>
                <w:lang w:val="sr-Cyrl-CS"/>
              </w:rPr>
              <w:t xml:space="preserve">ена са укупно шест </w:t>
            </w:r>
            <w:r>
              <w:rPr>
                <w:rFonts w:cs="TimesNewRomanPSMT"/>
                <w:lang w:val="sr-Cyrl-CS"/>
              </w:rPr>
              <w:t>рачунара, од чега се 4 користе за потребе библиотекара, док су преостал</w:t>
            </w:r>
            <w:r w:rsidR="00E90A8C">
              <w:rPr>
                <w:rFonts w:cs="TimesNewRomanPSMT"/>
                <w:lang w:val="sr-Cyrl-CS"/>
              </w:rPr>
              <w:t>а</w:t>
            </w:r>
            <w:r>
              <w:rPr>
                <w:rFonts w:cs="TimesNewRomanPSMT"/>
                <w:lang w:val="sr-Cyrl-CS"/>
              </w:rPr>
              <w:t xml:space="preserve"> </w:t>
            </w:r>
            <w:r w:rsidR="00E90A8C">
              <w:rPr>
                <w:rFonts w:cs="TimesNewRomanPSMT"/>
                <w:lang w:val="sr-Cyrl-CS"/>
              </w:rPr>
              <w:t>2</w:t>
            </w:r>
            <w:r>
              <w:rPr>
                <w:rFonts w:cs="TimesNewRomanPSMT"/>
                <w:lang w:val="sr-Cyrl-CS"/>
              </w:rPr>
              <w:t xml:space="preserve"> намењени корисницима (студентима). </w:t>
            </w: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  <w:lang w:val="sr-Cyrl-CS"/>
              </w:rPr>
            </w:pPr>
            <w:r>
              <w:rPr>
                <w:rFonts w:cs="TimesNewRomanPSMT"/>
                <w:lang w:val="sr-Cyrl-CS"/>
              </w:rPr>
              <w:t>Факултет такође поседује интернет центар, који у свом саставу садржи 1</w:t>
            </w:r>
            <w:r w:rsidR="00E90A8C">
              <w:rPr>
                <w:rFonts w:cs="TimesNewRomanPSMT"/>
                <w:lang w:val="sr-Cyrl-CS"/>
              </w:rPr>
              <w:t>2</w:t>
            </w:r>
            <w:r>
              <w:rPr>
                <w:rFonts w:cs="TimesNewRomanPSMT"/>
                <w:lang w:val="sr-Cyrl-CS"/>
              </w:rPr>
              <w:t xml:space="preserve"> рачунара који су на располагању студентима свакога дана од </w:t>
            </w:r>
            <w:r w:rsidR="008A3BD7">
              <w:rPr>
                <w:rFonts w:cs="TimesNewRomanPSMT"/>
                <w:lang w:val="sr-Cyrl-CS"/>
              </w:rPr>
              <w:t>8</w:t>
            </w:r>
            <w:r>
              <w:rPr>
                <w:rFonts w:cs="TimesNewRomanPSMT"/>
                <w:lang w:val="sr-Cyrl-CS"/>
              </w:rPr>
              <w:t>.</w:t>
            </w:r>
            <w:r>
              <w:rPr>
                <w:rFonts w:cs="TimesNewRomanPSMT"/>
                <w:vertAlign w:val="superscript"/>
                <w:lang w:val="sr-Cyrl-CS"/>
              </w:rPr>
              <w:t>00</w:t>
            </w:r>
            <w:r>
              <w:rPr>
                <w:rFonts w:cs="TimesNewRomanPSMT"/>
                <w:lang w:val="sr-Cyrl-CS"/>
              </w:rPr>
              <w:t xml:space="preserve"> до 20.</w:t>
            </w:r>
            <w:r>
              <w:rPr>
                <w:rFonts w:cs="TimesNewRomanPSMT"/>
                <w:vertAlign w:val="superscript"/>
                <w:lang w:val="sr-Cyrl-CS"/>
              </w:rPr>
              <w:t xml:space="preserve">00 </w:t>
            </w:r>
            <w:r>
              <w:rPr>
                <w:rFonts w:cs="TimesNewRomanPSMT"/>
                <w:lang w:val="sr-Cyrl-CS"/>
              </w:rPr>
              <w:t>часова. (списак рачунарске опреме дат је у прилогу</w:t>
            </w:r>
            <w:r w:rsidR="000A1BA1">
              <w:rPr>
                <w:rFonts w:cs="TimesNewRomanPSMT"/>
                <w:lang w:val="sr-Cyrl-CS"/>
              </w:rPr>
              <w:t xml:space="preserve"> Стандарду 9, </w:t>
            </w:r>
            <w:hyperlink r:id="rId36" w:history="1">
              <w:r w:rsidR="000A1BA1" w:rsidRPr="001A5C66">
                <w:rPr>
                  <w:rStyle w:val="Hyperlink"/>
                  <w:lang w:val="sr-Cyrl-CS"/>
                </w:rPr>
                <w:t>Табела 9.2</w:t>
              </w:r>
            </w:hyperlink>
            <w:r w:rsidR="00E364D7">
              <w:rPr>
                <w:color w:val="0000FF"/>
                <w:lang w:val="sr-Cyrl-CS"/>
              </w:rPr>
              <w:t xml:space="preserve">, </w:t>
            </w:r>
            <w:hyperlink r:id="rId37" w:history="1">
              <w:r w:rsidR="00E364D7" w:rsidRPr="001A5C66">
                <w:rPr>
                  <w:rStyle w:val="Hyperlink"/>
                  <w:lang w:val="sr-Cyrl-CS"/>
                </w:rPr>
                <w:t>Прилог 9.8</w:t>
              </w:r>
            </w:hyperlink>
            <w:r w:rsidRPr="000A1BA1">
              <w:rPr>
                <w:lang w:val="sr-Cyrl-CS"/>
              </w:rPr>
              <w:t>)</w:t>
            </w: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  <w:lang w:val="sr-Cyrl-CS"/>
              </w:rPr>
            </w:pPr>
            <w:r>
              <w:rPr>
                <w:rFonts w:cs="TimesNewRomanPSMT"/>
                <w:lang w:val="sr-Cyrl-CS"/>
              </w:rPr>
              <w:t xml:space="preserve">Приступ интернету са рачунара </w:t>
            </w:r>
            <w:r w:rsidR="00495B12">
              <w:rPr>
                <w:rFonts w:cs="TimesNewRomanPSMT"/>
                <w:lang w:val="sr-Cyrl-CS"/>
              </w:rPr>
              <w:t>Б</w:t>
            </w:r>
            <w:r>
              <w:rPr>
                <w:rFonts w:cs="TimesNewRomanPSMT"/>
                <w:lang w:val="sr-Cyrl-CS"/>
              </w:rPr>
              <w:t>иблиотеке Шумарског факултета и интернет центра је омогућен преко Академске мреже Србије (АМРЕС).</w:t>
            </w: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  <w:lang w:val="sr-Cyrl-CS"/>
              </w:rPr>
            </w:pPr>
            <w:r>
              <w:rPr>
                <w:rFonts w:cs="TimesNewRomanPSMT"/>
                <w:lang w:val="sr-Cyrl-CS"/>
              </w:rPr>
              <w:t xml:space="preserve">Студенти свих нивоа студија могу да користе електронско претраживање база књига и часописа у електронској форми, јер им је омогућен приступ Народној библиотеци Србије преко </w:t>
            </w:r>
            <w:r>
              <w:rPr>
                <w:rFonts w:cs="TimesNewRomanPSMT"/>
              </w:rPr>
              <w:t>KoBSON</w:t>
            </w:r>
            <w:r w:rsidRPr="008B31AC">
              <w:rPr>
                <w:rFonts w:cs="TimesNewRomanPSMT"/>
                <w:lang w:val="sr-Cyrl-CS"/>
              </w:rPr>
              <w:t>-</w:t>
            </w:r>
            <w:r>
              <w:rPr>
                <w:rFonts w:cs="TimesNewRomanPSMT"/>
                <w:lang w:val="sr-Cyrl-CS"/>
              </w:rPr>
              <w:t>а.</w:t>
            </w: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  <w:lang w:val="sr-Cyrl-CS"/>
              </w:rPr>
            </w:pPr>
            <w:r>
              <w:rPr>
                <w:rFonts w:cs="TimesNewRomanPSMT"/>
                <w:lang w:val="sr-Cyrl-CS"/>
              </w:rPr>
              <w:t xml:space="preserve">На факултету постоје још две рачунарске лабораторије са укупно </w:t>
            </w:r>
            <w:r w:rsidR="00E90A8C">
              <w:rPr>
                <w:rFonts w:cs="TimesNewRomanPSMT"/>
                <w:lang w:val="sr-Cyrl-CS"/>
              </w:rPr>
              <w:t>29</w:t>
            </w:r>
            <w:r>
              <w:rPr>
                <w:rFonts w:cs="TimesNewRomanPSMT"/>
                <w:lang w:val="sr-Cyrl-CS"/>
              </w:rPr>
              <w:t xml:space="preserve"> инсталирани</w:t>
            </w:r>
            <w:r w:rsidR="00F44731">
              <w:rPr>
                <w:rFonts w:cs="TimesNewRomanPSMT"/>
                <w:lang w:val="sr-Cyrl-CS"/>
              </w:rPr>
              <w:t>м</w:t>
            </w:r>
            <w:r>
              <w:rPr>
                <w:rFonts w:cs="TimesNewRomanPSMT"/>
                <w:lang w:val="sr-Cyrl-CS"/>
              </w:rPr>
              <w:t xml:space="preserve"> рачунар</w:t>
            </w:r>
            <w:r w:rsidR="00F44731">
              <w:rPr>
                <w:rFonts w:cs="TimesNewRomanPSMT"/>
                <w:lang w:val="sr-Cyrl-CS"/>
              </w:rPr>
              <w:t>ом</w:t>
            </w:r>
            <w:r>
              <w:rPr>
                <w:rFonts w:cs="TimesNewRomanPSMT"/>
                <w:lang w:val="sr-Cyrl-CS"/>
              </w:rPr>
              <w:t xml:space="preserve">. Намена ових лабораторија је савладавање курсева из </w:t>
            </w:r>
            <w:r>
              <w:rPr>
                <w:rFonts w:cs="TimesNewRomanPSMT"/>
                <w:lang w:val="sr-Cyrl-CS"/>
              </w:rPr>
              <w:lastRenderedPageBreak/>
              <w:t xml:space="preserve">посебних студијских програма који у себи садрже неизоставно коришћење рачунарске технике и </w:t>
            </w:r>
            <w:r>
              <w:rPr>
                <w:rFonts w:cs="TimesNewRomanPSMT"/>
              </w:rPr>
              <w:t>IT</w:t>
            </w:r>
            <w:r>
              <w:rPr>
                <w:rFonts w:cs="TimesNewRomanPSMT"/>
                <w:lang w:val="sr-Cyrl-CS"/>
              </w:rPr>
              <w:t xml:space="preserve"> технологије.</w:t>
            </w: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  <w:lang w:val="sr-Cyrl-CS"/>
              </w:rPr>
            </w:pPr>
            <w:r>
              <w:rPr>
                <w:rFonts w:cs="TimesNewRomanPSMT"/>
                <w:lang w:val="sr-Cyrl-CS"/>
              </w:rPr>
              <w:t xml:space="preserve">Сви инсталирани рачунари садрже: </w:t>
            </w:r>
            <w:r>
              <w:rPr>
                <w:rFonts w:cs="TimesNewRomanPSMT"/>
              </w:rPr>
              <w:t>MS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</w:rPr>
              <w:t>Windows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</w:rPr>
              <w:t>XP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</w:rPr>
              <w:t>SP</w:t>
            </w:r>
            <w:r w:rsidRPr="008B31AC">
              <w:rPr>
                <w:rFonts w:cs="TimesNewRomanPSMT"/>
                <w:lang w:val="sr-Cyrl-CS"/>
              </w:rPr>
              <w:t xml:space="preserve">3 </w:t>
            </w:r>
            <w:r>
              <w:rPr>
                <w:rFonts w:cs="TimesNewRomanPSMT"/>
              </w:rPr>
              <w:t>o</w:t>
            </w:r>
            <w:r>
              <w:rPr>
                <w:rFonts w:cs="TimesNewRomanPSMT"/>
                <w:lang w:val="sr-Cyrl-CS"/>
              </w:rPr>
              <w:t xml:space="preserve">перативне системе, </w:t>
            </w:r>
            <w:r>
              <w:rPr>
                <w:rFonts w:cs="TimesNewRomanPSMT"/>
              </w:rPr>
              <w:t>MS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</w:rPr>
              <w:t>OF</w:t>
            </w:r>
            <w:r w:rsidR="00495B12">
              <w:rPr>
                <w:rFonts w:cs="TimesNewRomanPSMT"/>
              </w:rPr>
              <w:t>FICE</w:t>
            </w:r>
            <w:r w:rsidRPr="008B31AC">
              <w:rPr>
                <w:rFonts w:cs="TimesNewRomanPSMT"/>
                <w:lang w:val="sr-Cyrl-CS"/>
              </w:rPr>
              <w:t xml:space="preserve"> 2003, </w:t>
            </w:r>
            <w:r>
              <w:rPr>
                <w:rFonts w:cs="TimesNewRomanPSMT"/>
              </w:rPr>
              <w:t>Adobe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</w:rPr>
              <w:t>Reader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</w:rPr>
              <w:t>X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  <w:lang w:val="sr-Cyrl-CS"/>
              </w:rPr>
              <w:t>и антивирус програм.</w:t>
            </w: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  <w:lang w:val="sr-Cyrl-CS"/>
              </w:rPr>
            </w:pPr>
            <w:r>
              <w:rPr>
                <w:rFonts w:cs="TimesNewRomanPSMT"/>
                <w:lang w:val="sr-Cyrl-CS"/>
              </w:rPr>
              <w:t xml:space="preserve">На рачунарима у компјутерским лабораторијама, ради специфичности њихове намене, инсталирани су још и додатни програми: </w:t>
            </w:r>
            <w:r>
              <w:rPr>
                <w:rFonts w:cs="TimesNewRomanPSMT"/>
              </w:rPr>
              <w:t>AutoCad</w:t>
            </w:r>
            <w:r w:rsidRPr="008B31AC">
              <w:rPr>
                <w:rFonts w:cs="TimesNewRomanPSMT"/>
                <w:lang w:val="sr-Cyrl-CS"/>
              </w:rPr>
              <w:t xml:space="preserve"> 2009, </w:t>
            </w:r>
            <w:r>
              <w:rPr>
                <w:rFonts w:cs="TimesNewRomanPSMT"/>
              </w:rPr>
              <w:t>Raster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</w:rPr>
              <w:t>Designer</w:t>
            </w:r>
            <w:r w:rsidRPr="008B31AC">
              <w:rPr>
                <w:rFonts w:cs="TimesNewRomanPSMT"/>
                <w:lang w:val="sr-Cyrl-CS"/>
              </w:rPr>
              <w:t xml:space="preserve"> 2009, </w:t>
            </w:r>
            <w:r>
              <w:rPr>
                <w:rFonts w:cs="TimesNewRomanPSMT"/>
              </w:rPr>
              <w:t>MS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</w:rPr>
              <w:t>Project</w:t>
            </w:r>
            <w:r w:rsidRPr="008B31AC">
              <w:rPr>
                <w:rFonts w:cs="TimesNewRomanPSMT"/>
                <w:lang w:val="sr-Cyrl-CS"/>
              </w:rPr>
              <w:t xml:space="preserve"> 2003 </w:t>
            </w:r>
            <w:r>
              <w:rPr>
                <w:rFonts w:cs="TimesNewRomanPSMT"/>
                <w:lang w:val="sr-Cyrl-CS"/>
              </w:rPr>
              <w:t xml:space="preserve">и </w:t>
            </w:r>
            <w:r>
              <w:rPr>
                <w:rFonts w:cs="TimesNewRomanPSMT"/>
              </w:rPr>
              <w:t>ESRI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</w:rPr>
              <w:t>ArcGis</w:t>
            </w:r>
            <w:r w:rsidRPr="008B31AC">
              <w:rPr>
                <w:rFonts w:cs="TimesNewRomanPSMT"/>
                <w:lang w:val="sr-Cyrl-CS"/>
              </w:rPr>
              <w:t xml:space="preserve"> 9.3.</w:t>
            </w:r>
          </w:p>
          <w:p w:rsidR="008B31AC" w:rsidRDefault="008B31AC" w:rsidP="00F51F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NewRomanPSMT"/>
                <w:lang w:val="sr-Cyrl-CS"/>
              </w:rPr>
            </w:pPr>
            <w:r>
              <w:rPr>
                <w:rFonts w:cs="TimesNewRomanPSMT"/>
                <w:lang w:val="sr-Cyrl-CS"/>
              </w:rPr>
              <w:t>О стању исправности опреме и програмске подршке брину се запослени у Центру за информационе технологије Шумарског факултета Универзитета у Београду.</w:t>
            </w:r>
          </w:p>
          <w:p w:rsidR="008B31AC" w:rsidRDefault="008B31AC" w:rsidP="000D5D33">
            <w:pPr>
              <w:rPr>
                <w:rFonts w:cs="TimesNewRomanPSMT"/>
                <w:lang w:val="sr-Cyrl-CS"/>
              </w:rPr>
            </w:pPr>
          </w:p>
          <w:p w:rsidR="008B31AC" w:rsidRPr="007F49E7" w:rsidRDefault="008B31AC" w:rsidP="000D5D33">
            <w:pPr>
              <w:jc w:val="center"/>
              <w:rPr>
                <w:b/>
                <w:lang w:val="sr-Cyrl-CS"/>
              </w:rPr>
            </w:pPr>
            <w:r>
              <w:rPr>
                <w:rFonts w:cs="TimesNewRomanPSMT"/>
                <w:b/>
                <w:lang w:val="sr-Cyrl-CS"/>
              </w:rPr>
              <w:t xml:space="preserve">9.7. </w:t>
            </w:r>
            <w:r w:rsidRPr="007F49E7">
              <w:rPr>
                <w:b/>
                <w:lang w:val="sr-Cyrl-CS"/>
              </w:rPr>
              <w:t>Број запослених у библиотеци и пратећим службама, као и врста и ниво њихове стручне спреме усклађени су са националним и европским стандардима за пружање ове врсте услуга</w:t>
            </w:r>
          </w:p>
          <w:p w:rsidR="008B31AC" w:rsidRPr="007F49E7" w:rsidRDefault="008B31AC" w:rsidP="000D5D33">
            <w:pPr>
              <w:jc w:val="both"/>
              <w:rPr>
                <w:rFonts w:cs="TimesNewRomanPSMT"/>
                <w:lang w:val="sr-Cyrl-CS"/>
              </w:rPr>
            </w:pPr>
          </w:p>
          <w:p w:rsidR="008B31AC" w:rsidRPr="009913F0" w:rsidRDefault="008B31AC" w:rsidP="000A1B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lang w:val="sr-Cyrl-CS"/>
              </w:rPr>
            </w:pPr>
            <w:r w:rsidRPr="008B31AC">
              <w:rPr>
                <w:lang w:val="sr-Cyrl-CS"/>
              </w:rPr>
              <w:t xml:space="preserve">На основу </w:t>
            </w:r>
            <w:r w:rsidRPr="009913F0">
              <w:rPr>
                <w:lang w:val="sr-Cyrl-RS"/>
              </w:rPr>
              <w:t>Методологије за израду подзаконских прописа („Сл. Гласник РС</w:t>
            </w:r>
            <w:r w:rsidR="00495B12" w:rsidRPr="00087646">
              <w:rPr>
                <w:lang w:val="sr-Cyrl-RS"/>
              </w:rPr>
              <w:t>”</w:t>
            </w:r>
            <w:r w:rsidRPr="009913F0">
              <w:rPr>
                <w:lang w:val="sr-Cyrl-RS"/>
              </w:rPr>
              <w:t xml:space="preserve">, бр. 75/2010), </w:t>
            </w:r>
            <w:r w:rsidRPr="008B31AC">
              <w:rPr>
                <w:lang w:val="sr-Cyrl-RS"/>
              </w:rPr>
              <w:t>члана 24</w:t>
            </w:r>
            <w:r w:rsidR="00087646">
              <w:rPr>
                <w:lang w:val="sr-Cyrl-RS"/>
              </w:rPr>
              <w:t>, став 2 и 4.</w:t>
            </w:r>
            <w:r w:rsidR="008A3BD7">
              <w:rPr>
                <w:lang w:val="sr-Cyrl-RS"/>
              </w:rPr>
              <w:t xml:space="preserve"> Закона о </w:t>
            </w:r>
            <w:r w:rsidRPr="008B31AC">
              <w:rPr>
                <w:lang w:val="sr-Cyrl-RS"/>
              </w:rPr>
              <w:t>раду (</w:t>
            </w:r>
            <w:r w:rsidR="00495B12" w:rsidRPr="009913F0">
              <w:rPr>
                <w:lang w:val="sr-Cyrl-RS"/>
              </w:rPr>
              <w:t>„</w:t>
            </w:r>
            <w:r w:rsidRPr="008B31AC">
              <w:rPr>
                <w:lang w:val="sr-Cyrl-RS"/>
              </w:rPr>
              <w:t>Службени гласник РС</w:t>
            </w:r>
            <w:r w:rsidR="00495B12" w:rsidRPr="00087646">
              <w:rPr>
                <w:lang w:val="sr-Cyrl-RS"/>
              </w:rPr>
              <w:t>”</w:t>
            </w:r>
            <w:r w:rsidRPr="008B31AC">
              <w:rPr>
                <w:lang w:val="sr-Cyrl-RS"/>
              </w:rPr>
              <w:t xml:space="preserve"> број 24/05</w:t>
            </w:r>
            <w:r w:rsidR="000A1BA1">
              <w:rPr>
                <w:lang w:val="sr-Cyrl-RS"/>
              </w:rPr>
              <w:t>,</w:t>
            </w:r>
            <w:r w:rsidRPr="008B31AC">
              <w:rPr>
                <w:lang w:val="sr-Cyrl-RS"/>
              </w:rPr>
              <w:t xml:space="preserve"> </w:t>
            </w:r>
            <w:r w:rsidR="000A1BA1">
              <w:rPr>
                <w:lang w:val="sr-Cyrl-RS"/>
              </w:rPr>
              <w:t>61</w:t>
            </w:r>
            <w:r w:rsidRPr="008B31AC">
              <w:rPr>
                <w:lang w:val="sr-Cyrl-RS"/>
              </w:rPr>
              <w:t>/05</w:t>
            </w:r>
            <w:r w:rsidR="00C022C0">
              <w:rPr>
                <w:lang w:val="sr-Cyrl-RS"/>
              </w:rPr>
              <w:t xml:space="preserve">, </w:t>
            </w:r>
            <w:r w:rsidR="00995B80">
              <w:rPr>
                <w:lang w:val="sr-Cyrl-RS"/>
              </w:rPr>
              <w:t>54/09, 32/12, 75/14, 13/17 – Одлука УС и 113/17</w:t>
            </w:r>
            <w:r w:rsidRPr="008B31AC">
              <w:rPr>
                <w:lang w:val="sr-Cyrl-RS"/>
              </w:rPr>
              <w:t>)</w:t>
            </w:r>
            <w:r w:rsidR="00995B80">
              <w:rPr>
                <w:lang w:val="sr-Cyrl-RS"/>
              </w:rPr>
              <w:t xml:space="preserve">, члан 1, 30, 31, 32 Закона о </w:t>
            </w:r>
            <w:r w:rsidR="00A10B5E">
              <w:rPr>
                <w:lang w:val="sr-Cyrl-RS"/>
              </w:rPr>
              <w:t xml:space="preserve">запосленима у </w:t>
            </w:r>
            <w:r w:rsidR="00995B80">
              <w:rPr>
                <w:lang w:val="sr-Cyrl-RS"/>
              </w:rPr>
              <w:t>јавним службама</w:t>
            </w:r>
            <w:r w:rsidR="00355C48">
              <w:rPr>
                <w:lang w:val="sr-Cyrl-RS"/>
              </w:rPr>
              <w:t xml:space="preserve"> </w:t>
            </w:r>
            <w:r w:rsidR="00355C48" w:rsidRPr="009913F0">
              <w:rPr>
                <w:lang w:val="sr-Cyrl-RS"/>
              </w:rPr>
              <w:t>(„Сл. Гласник РС</w:t>
            </w:r>
            <w:r w:rsidR="00355C48" w:rsidRPr="00087646">
              <w:rPr>
                <w:lang w:val="sr-Cyrl-RS"/>
              </w:rPr>
              <w:t>”</w:t>
            </w:r>
            <w:r w:rsidR="00355C48" w:rsidRPr="009913F0">
              <w:rPr>
                <w:lang w:val="sr-Cyrl-RS"/>
              </w:rPr>
              <w:t xml:space="preserve">, бр. </w:t>
            </w:r>
            <w:r w:rsidR="00355C48">
              <w:rPr>
                <w:lang w:val="sr-Cyrl-RS"/>
              </w:rPr>
              <w:t>113</w:t>
            </w:r>
            <w:r w:rsidR="00355C48" w:rsidRPr="009913F0">
              <w:rPr>
                <w:lang w:val="sr-Cyrl-RS"/>
              </w:rPr>
              <w:t>/201</w:t>
            </w:r>
            <w:r w:rsidR="00355C48">
              <w:rPr>
                <w:lang w:val="sr-Cyrl-RS"/>
              </w:rPr>
              <w:t>7 од 17.12.2017</w:t>
            </w:r>
            <w:r w:rsidR="00355C48" w:rsidRPr="009913F0">
              <w:rPr>
                <w:lang w:val="sr-Cyrl-RS"/>
              </w:rPr>
              <w:t>)</w:t>
            </w:r>
            <w:r w:rsidR="00995B80">
              <w:rPr>
                <w:lang w:val="sr-Cyrl-RS"/>
              </w:rPr>
              <w:t>,</w:t>
            </w:r>
            <w:r w:rsidRPr="008B31AC">
              <w:rPr>
                <w:lang w:val="sr-Cyrl-RS"/>
              </w:rPr>
              <w:t xml:space="preserve"> </w:t>
            </w:r>
            <w:r w:rsidRPr="009913F0">
              <w:rPr>
                <w:lang w:val="sr-Cyrl-RS"/>
              </w:rPr>
              <w:t>и</w:t>
            </w:r>
            <w:r w:rsidR="00995B80">
              <w:rPr>
                <w:lang w:val="sr-Cyrl-RS"/>
              </w:rPr>
              <w:t xml:space="preserve"> </w:t>
            </w:r>
            <w:r w:rsidR="00355C48">
              <w:rPr>
                <w:lang w:val="sr-Cyrl-RS"/>
              </w:rPr>
              <w:t>члана 11.</w:t>
            </w:r>
            <w:r w:rsidRPr="008B31AC">
              <w:rPr>
                <w:lang w:val="sr-Cyrl-RS"/>
              </w:rPr>
              <w:t xml:space="preserve"> Статута Универзитета у Београду </w:t>
            </w:r>
            <w:r w:rsidR="00495B12">
              <w:rPr>
                <w:rFonts w:ascii="Calibri" w:hAnsi="Calibri"/>
                <w:lang w:val="sr-Cyrl-RS"/>
              </w:rPr>
              <w:t>–</w:t>
            </w:r>
            <w:r w:rsidRPr="008B31AC">
              <w:rPr>
                <w:lang w:val="sr-Cyrl-RS"/>
              </w:rPr>
              <w:t xml:space="preserve"> Шумарског факултета</w:t>
            </w:r>
            <w:r w:rsidR="00A10B5E">
              <w:rPr>
                <w:lang w:val="sr-Cyrl-RS"/>
              </w:rPr>
              <w:t xml:space="preserve"> </w:t>
            </w:r>
            <w:r w:rsidR="00355C48">
              <w:rPr>
                <w:lang w:val="sr-Cyrl-RS"/>
              </w:rPr>
              <w:t>број 01-1764/1 од 15.08.2012</w:t>
            </w:r>
            <w:r w:rsidRPr="008B31AC">
              <w:rPr>
                <w:lang w:val="sr-Cyrl-RS"/>
              </w:rPr>
              <w:t>,</w:t>
            </w:r>
            <w:r w:rsidR="00355C48">
              <w:rPr>
                <w:lang w:val="sr-Cyrl-RS"/>
              </w:rPr>
              <w:t xml:space="preserve"> и Одлуке о давању претходне сагласности Савета Факултета број 1-1/40 од 18.04.2018, а</w:t>
            </w:r>
            <w:r w:rsidRPr="008B31AC">
              <w:rPr>
                <w:lang w:val="sr-Cyrl-RS"/>
              </w:rPr>
              <w:t xml:space="preserve"> по указаној потреби, правна служба Факултета припремила је</w:t>
            </w:r>
            <w:r w:rsidR="00323FDA">
              <w:rPr>
                <w:lang w:val="sr-Cyrl-RS"/>
              </w:rPr>
              <w:t>,</w:t>
            </w:r>
            <w:r w:rsidRPr="009913F0">
              <w:rPr>
                <w:lang w:val="sr-Cyrl-RS"/>
              </w:rPr>
              <w:t xml:space="preserve"> а декан Факултета донео</w:t>
            </w:r>
            <w:r w:rsidRPr="008B31AC">
              <w:rPr>
                <w:lang w:val="sr-Cyrl-RS"/>
              </w:rPr>
              <w:t xml:space="preserve"> </w:t>
            </w:r>
            <w:r w:rsidR="00355C48">
              <w:rPr>
                <w:lang w:val="sr-Cyrl-RS"/>
              </w:rPr>
              <w:t>Правилни</w:t>
            </w:r>
            <w:r w:rsidRPr="008B31AC">
              <w:rPr>
                <w:lang w:val="sr-Cyrl-RS"/>
              </w:rPr>
              <w:t>к</w:t>
            </w:r>
            <w:r w:rsidR="00087646">
              <w:rPr>
                <w:lang w:val="sr-Cyrl-RS"/>
              </w:rPr>
              <w:t xml:space="preserve"> о </w:t>
            </w:r>
            <w:r w:rsidRPr="008B31AC">
              <w:rPr>
                <w:lang w:val="sr-Cyrl-RS"/>
              </w:rPr>
              <w:t xml:space="preserve">организацији и систематизацији послова </w:t>
            </w:r>
            <w:r w:rsidRPr="009913F0">
              <w:rPr>
                <w:lang w:val="sr-Cyrl-RS"/>
              </w:rPr>
              <w:t>Ф</w:t>
            </w:r>
            <w:r w:rsidRPr="008B31AC">
              <w:rPr>
                <w:lang w:val="sr-Cyrl-RS"/>
              </w:rPr>
              <w:t>акултета</w:t>
            </w:r>
            <w:r w:rsidR="002B0CDE">
              <w:rPr>
                <w:lang w:val="sr-Cyrl-RS"/>
              </w:rPr>
              <w:t>,</w:t>
            </w:r>
            <w:r w:rsidRPr="008B31AC">
              <w:rPr>
                <w:lang w:val="sr-Cyrl-RS"/>
              </w:rPr>
              <w:t xml:space="preserve"> број 01-</w:t>
            </w:r>
            <w:r w:rsidR="00C022C0">
              <w:rPr>
                <w:lang w:val="sr-Cyrl-RS"/>
              </w:rPr>
              <w:t>152</w:t>
            </w:r>
            <w:r w:rsidRPr="009913F0">
              <w:rPr>
                <w:lang w:val="sr-Cyrl-RS"/>
              </w:rPr>
              <w:t>2</w:t>
            </w:r>
            <w:r w:rsidRPr="008B31AC">
              <w:rPr>
                <w:lang w:val="sr-Cyrl-RS"/>
              </w:rPr>
              <w:t xml:space="preserve">/1 од </w:t>
            </w:r>
            <w:r w:rsidR="00C022C0">
              <w:rPr>
                <w:lang w:val="sr-Cyrl-RS"/>
              </w:rPr>
              <w:t>20</w:t>
            </w:r>
            <w:r w:rsidRPr="008B31AC">
              <w:rPr>
                <w:lang w:val="sr-Cyrl-RS"/>
              </w:rPr>
              <w:t>.0</w:t>
            </w:r>
            <w:r w:rsidR="00C022C0">
              <w:rPr>
                <w:lang w:val="sr-Cyrl-RS"/>
              </w:rPr>
              <w:t>4.201</w:t>
            </w:r>
            <w:r w:rsidRPr="009913F0">
              <w:rPr>
                <w:lang w:val="sr-Cyrl-RS"/>
              </w:rPr>
              <w:t>8</w:t>
            </w:r>
            <w:r w:rsidR="00C022C0">
              <w:rPr>
                <w:lang w:val="sr-Cyrl-RS"/>
              </w:rPr>
              <w:t xml:space="preserve"> (</w:t>
            </w:r>
            <w:hyperlink r:id="rId38" w:history="1">
              <w:r w:rsidR="00C022C0" w:rsidRPr="00355C48">
                <w:rPr>
                  <w:rStyle w:val="Hyperlink"/>
                  <w:lang w:val="sr-Cyrl-CS"/>
                </w:rPr>
                <w:t>Прилог 9.9</w:t>
              </w:r>
            </w:hyperlink>
            <w:r w:rsidR="00C022C0">
              <w:rPr>
                <w:lang w:val="sr-Cyrl-RS"/>
              </w:rPr>
              <w:t>)</w:t>
            </w:r>
            <w:r w:rsidRPr="009913F0">
              <w:rPr>
                <w:bCs/>
                <w:lang w:val="sr-Cyrl-CS"/>
              </w:rPr>
              <w:t xml:space="preserve">. </w:t>
            </w:r>
          </w:p>
          <w:p w:rsidR="008B31AC" w:rsidRPr="009913F0" w:rsidRDefault="008B31AC" w:rsidP="000A1B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lang w:val="sr-Cyrl-CS"/>
              </w:rPr>
            </w:pPr>
            <w:r w:rsidRPr="009913F0">
              <w:rPr>
                <w:bCs/>
                <w:lang w:val="sr-Cyrl-CS"/>
              </w:rPr>
              <w:t xml:space="preserve">На основу овог правилника у </w:t>
            </w:r>
            <w:r w:rsidR="00522DD5">
              <w:rPr>
                <w:bCs/>
                <w:lang w:val="sr-Cyrl-CS"/>
              </w:rPr>
              <w:t>Б</w:t>
            </w:r>
            <w:r w:rsidRPr="009913F0">
              <w:rPr>
                <w:bCs/>
                <w:lang w:val="sr-Cyrl-CS"/>
              </w:rPr>
              <w:t>иблиотеци постоје</w:t>
            </w:r>
            <w:r w:rsidR="00522DD5">
              <w:rPr>
                <w:bCs/>
                <w:lang w:val="sr-Cyrl-CS"/>
              </w:rPr>
              <w:t xml:space="preserve"> 4 радна места: 2 библиотекара-</w:t>
            </w:r>
            <w:r w:rsidRPr="009913F0">
              <w:rPr>
                <w:bCs/>
                <w:lang w:val="sr-Cyrl-CS"/>
              </w:rPr>
              <w:t>информатора и 2 библиотекара.</w:t>
            </w:r>
          </w:p>
          <w:p w:rsidR="008B31AC" w:rsidRPr="009913F0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9913F0">
              <w:rPr>
                <w:bCs/>
                <w:lang w:val="sr-Cyrl-CS"/>
              </w:rPr>
              <w:t>Потребне квалификације за радна мета библиотекара-информатора су:</w:t>
            </w:r>
          </w:p>
          <w:p w:rsidR="008B31AC" w:rsidRPr="009913F0" w:rsidRDefault="008B31AC" w:rsidP="008B31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sr-Cyrl-CS"/>
              </w:rPr>
            </w:pPr>
            <w:r w:rsidRPr="009913F0">
              <w:t>завршен Шумарски факултет</w:t>
            </w:r>
            <w:r w:rsidRPr="009913F0">
              <w:rPr>
                <w:lang w:val="sr-Cyrl-CS"/>
              </w:rPr>
              <w:t>;</w:t>
            </w:r>
          </w:p>
          <w:p w:rsidR="008B31AC" w:rsidRPr="008B31AC" w:rsidRDefault="008B31AC" w:rsidP="000D5D33">
            <w:pPr>
              <w:numPr>
                <w:ilvl w:val="0"/>
                <w:numId w:val="3"/>
              </w:numPr>
              <w:jc w:val="both"/>
              <w:rPr>
                <w:lang w:val="sr-Cyrl-CS"/>
              </w:rPr>
            </w:pPr>
            <w:r w:rsidRPr="008B31AC">
              <w:rPr>
                <w:lang w:val="sr-Cyrl-CS"/>
              </w:rPr>
              <w:t>познавање претраживања на интернету и база података;</w:t>
            </w:r>
          </w:p>
          <w:p w:rsidR="008B31AC" w:rsidRPr="008B31AC" w:rsidRDefault="008B31AC" w:rsidP="000D5D33">
            <w:pPr>
              <w:numPr>
                <w:ilvl w:val="0"/>
                <w:numId w:val="3"/>
              </w:numPr>
              <w:jc w:val="both"/>
              <w:rPr>
                <w:lang w:val="sr-Cyrl-CS"/>
              </w:rPr>
            </w:pPr>
            <w:r w:rsidRPr="008B31AC">
              <w:rPr>
                <w:lang w:val="sr-Cyrl-CS"/>
              </w:rPr>
              <w:t>да познаје рад на рачунару (</w:t>
            </w:r>
            <w:r w:rsidRPr="009913F0">
              <w:rPr>
                <w:lang w:val="sl-SI"/>
              </w:rPr>
              <w:t>MS OFFICE</w:t>
            </w:r>
            <w:r w:rsidRPr="008B31AC">
              <w:rPr>
                <w:lang w:val="sr-Cyrl-CS"/>
              </w:rPr>
              <w:t>);</w:t>
            </w:r>
          </w:p>
          <w:p w:rsidR="008B31AC" w:rsidRPr="008B31AC" w:rsidRDefault="008B31AC" w:rsidP="000D5D33">
            <w:pPr>
              <w:numPr>
                <w:ilvl w:val="0"/>
                <w:numId w:val="3"/>
              </w:numPr>
              <w:jc w:val="both"/>
              <w:rPr>
                <w:lang w:val="sr-Cyrl-CS"/>
              </w:rPr>
            </w:pPr>
            <w:r w:rsidRPr="008B31AC">
              <w:rPr>
                <w:lang w:val="sr-Cyrl-CS"/>
              </w:rPr>
              <w:t>знање страног језика (предност енглески језик);</w:t>
            </w:r>
          </w:p>
          <w:p w:rsidR="008B31AC" w:rsidRPr="008B31AC" w:rsidRDefault="008B31AC" w:rsidP="000D5D33">
            <w:pPr>
              <w:numPr>
                <w:ilvl w:val="0"/>
                <w:numId w:val="3"/>
              </w:numPr>
              <w:jc w:val="both"/>
              <w:rPr>
                <w:lang w:val="sr-Cyrl-CS"/>
              </w:rPr>
            </w:pPr>
            <w:r w:rsidRPr="008B31AC">
              <w:rPr>
                <w:lang w:val="sr-Cyrl-CS"/>
              </w:rPr>
              <w:t>положен стручни испит у библиотечкој делатности;</w:t>
            </w:r>
          </w:p>
          <w:p w:rsidR="008B31AC" w:rsidRPr="008B31AC" w:rsidRDefault="008B31AC" w:rsidP="000D5D33">
            <w:pPr>
              <w:numPr>
                <w:ilvl w:val="0"/>
                <w:numId w:val="3"/>
              </w:numPr>
              <w:jc w:val="both"/>
              <w:rPr>
                <w:lang w:val="sr-Cyrl-CS"/>
              </w:rPr>
            </w:pPr>
            <w:r w:rsidRPr="008B31AC">
              <w:rPr>
                <w:lang w:val="sr-Cyrl-CS"/>
              </w:rPr>
              <w:t>за свој рад одговара Управнику библиотеке.</w:t>
            </w:r>
          </w:p>
          <w:p w:rsidR="008B31AC" w:rsidRPr="008B31AC" w:rsidRDefault="008B31AC" w:rsidP="000D5D33">
            <w:pPr>
              <w:ind w:left="360"/>
              <w:rPr>
                <w:bCs/>
                <w:lang w:val="sr-Cyrl-CS"/>
              </w:rPr>
            </w:pPr>
          </w:p>
          <w:p w:rsidR="008B31AC" w:rsidRPr="009913F0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9913F0">
              <w:rPr>
                <w:bCs/>
                <w:lang w:val="sr-Cyrl-CS"/>
              </w:rPr>
              <w:t>Потребне квалификације за радна ме</w:t>
            </w:r>
            <w:r w:rsidR="00E90A8C">
              <w:rPr>
                <w:bCs/>
                <w:lang w:val="sr-Cyrl-CS"/>
              </w:rPr>
              <w:t>с</w:t>
            </w:r>
            <w:r w:rsidRPr="009913F0">
              <w:rPr>
                <w:bCs/>
                <w:lang w:val="sr-Cyrl-CS"/>
              </w:rPr>
              <w:t>та библиотекара су:</w:t>
            </w:r>
          </w:p>
          <w:p w:rsidR="008B31AC" w:rsidRPr="008B31AC" w:rsidRDefault="008B31AC" w:rsidP="008B31AC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lang w:val="sr-Cyrl-CS"/>
              </w:rPr>
            </w:pPr>
            <w:r w:rsidRPr="008B31AC">
              <w:rPr>
                <w:lang w:val="sr-Cyrl-CS"/>
              </w:rPr>
              <w:t>завршен Филолошки факултет – катедра за библиотекарство и информатику</w:t>
            </w:r>
          </w:p>
          <w:p w:rsidR="008B31AC" w:rsidRPr="008B31AC" w:rsidRDefault="008B31AC" w:rsidP="00D55CD0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lang w:val="sr-Cyrl-CS"/>
              </w:rPr>
            </w:pPr>
            <w:r w:rsidRPr="008B31AC">
              <w:rPr>
                <w:lang w:val="sr-Cyrl-CS"/>
              </w:rPr>
              <w:t>познавање претраживања на интернету и база података;</w:t>
            </w:r>
          </w:p>
          <w:p w:rsidR="008B31AC" w:rsidRPr="008B31AC" w:rsidRDefault="008B31AC" w:rsidP="000D5D33">
            <w:pPr>
              <w:numPr>
                <w:ilvl w:val="0"/>
                <w:numId w:val="6"/>
              </w:numPr>
              <w:jc w:val="both"/>
              <w:rPr>
                <w:lang w:val="sr-Cyrl-CS"/>
              </w:rPr>
            </w:pPr>
            <w:r w:rsidRPr="008B31AC">
              <w:rPr>
                <w:lang w:val="sr-Cyrl-CS"/>
              </w:rPr>
              <w:t>да познаје рад на рачунару (</w:t>
            </w:r>
            <w:r w:rsidRPr="009913F0">
              <w:rPr>
                <w:lang w:val="sl-SI"/>
              </w:rPr>
              <w:t>MS OFFICE</w:t>
            </w:r>
            <w:r w:rsidRPr="008B31AC">
              <w:rPr>
                <w:lang w:val="sr-Cyrl-CS"/>
              </w:rPr>
              <w:t>);</w:t>
            </w:r>
          </w:p>
          <w:p w:rsidR="008B31AC" w:rsidRPr="008B31AC" w:rsidRDefault="008B31AC" w:rsidP="000D5D33">
            <w:pPr>
              <w:numPr>
                <w:ilvl w:val="0"/>
                <w:numId w:val="6"/>
              </w:numPr>
              <w:jc w:val="both"/>
              <w:rPr>
                <w:lang w:val="sr-Cyrl-CS"/>
              </w:rPr>
            </w:pPr>
            <w:r w:rsidRPr="008B31AC">
              <w:rPr>
                <w:lang w:val="sr-Cyrl-CS"/>
              </w:rPr>
              <w:t>знање страног језика (предност енглески језик);</w:t>
            </w:r>
          </w:p>
          <w:p w:rsidR="008B31AC" w:rsidRPr="008B31AC" w:rsidRDefault="008B31AC" w:rsidP="000D5D33">
            <w:pPr>
              <w:numPr>
                <w:ilvl w:val="0"/>
                <w:numId w:val="6"/>
              </w:numPr>
              <w:jc w:val="both"/>
              <w:rPr>
                <w:lang w:val="sr-Cyrl-CS"/>
              </w:rPr>
            </w:pPr>
            <w:r w:rsidRPr="008B31AC">
              <w:rPr>
                <w:lang w:val="sr-Cyrl-CS"/>
              </w:rPr>
              <w:t>положен стручни испит у библиотечкој делатности;</w:t>
            </w:r>
          </w:p>
          <w:p w:rsidR="008B31AC" w:rsidRPr="008B31AC" w:rsidRDefault="008B31AC" w:rsidP="000D5D33">
            <w:pPr>
              <w:numPr>
                <w:ilvl w:val="0"/>
                <w:numId w:val="6"/>
              </w:numPr>
              <w:jc w:val="both"/>
              <w:rPr>
                <w:lang w:val="sr-Cyrl-CS"/>
              </w:rPr>
            </w:pPr>
            <w:r w:rsidRPr="008B31AC">
              <w:rPr>
                <w:lang w:val="sr-Cyrl-CS"/>
              </w:rPr>
              <w:t>за свој рад одговара Управнику библиотеке.</w:t>
            </w: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CS"/>
              </w:rPr>
            </w:pPr>
            <w:r w:rsidRPr="009913F0">
              <w:rPr>
                <w:bCs/>
                <w:lang w:val="sr-Cyrl-CS"/>
              </w:rPr>
              <w:t>Не постоји документ који прати усклађеност нивоа и врсте стручне спреме запослених са националним и европским стандардима за пружање ове врсте услуга</w:t>
            </w:r>
            <w:r>
              <w:rPr>
                <w:bCs/>
                <w:sz w:val="22"/>
                <w:szCs w:val="22"/>
                <w:lang w:val="sr-Cyrl-CS"/>
              </w:rPr>
              <w:t>.</w:t>
            </w:r>
          </w:p>
          <w:p w:rsidR="008B31AC" w:rsidRDefault="008B31AC" w:rsidP="000D5D33">
            <w:pPr>
              <w:rPr>
                <w:bCs/>
                <w:sz w:val="22"/>
                <w:szCs w:val="22"/>
                <w:lang w:val="sr-Cyrl-CS"/>
              </w:rPr>
            </w:pPr>
          </w:p>
          <w:p w:rsidR="008B31AC" w:rsidRPr="009913F0" w:rsidRDefault="008B31AC" w:rsidP="000D5D33">
            <w:pPr>
              <w:jc w:val="center"/>
              <w:rPr>
                <w:b/>
                <w:bCs/>
                <w:lang w:val="sr-Cyrl-CS"/>
              </w:rPr>
            </w:pPr>
            <w:r w:rsidRPr="009913F0">
              <w:rPr>
                <w:b/>
                <w:lang w:val="sr-Cyrl-CS"/>
              </w:rPr>
              <w:t>9.8. Компетентност и мотивисаност особља за подршку у библиотеци, читаоници и рачунарском центру се континуирано прати, оцењује и унапређује</w:t>
            </w:r>
          </w:p>
          <w:p w:rsidR="008B31AC" w:rsidRPr="00854B39" w:rsidRDefault="008B31AC" w:rsidP="000D5D33">
            <w:pPr>
              <w:ind w:firstLine="708"/>
              <w:rPr>
                <w:bCs/>
                <w:sz w:val="22"/>
                <w:szCs w:val="22"/>
                <w:lang w:val="sr-Cyrl-CS"/>
              </w:rPr>
            </w:pPr>
          </w:p>
          <w:p w:rsidR="008B31AC" w:rsidRPr="001D79E2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  <w:r>
              <w:rPr>
                <w:rFonts w:ascii="TimesNewRomanPSMT" w:hAnsi="TimesNewRomanPSMT" w:cs="TimesNewRomanPSMT"/>
                <w:lang w:val="sr-Cyrl-CS"/>
              </w:rPr>
              <w:t xml:space="preserve">- </w:t>
            </w:r>
            <w:r w:rsidRPr="001D79E2">
              <w:rPr>
                <w:lang w:val="sr-Cyrl-CS"/>
              </w:rPr>
              <w:t xml:space="preserve">Компетентност и мотивисаност особља за подршку у библиотеци, читаоници и рачунарском центру се континуирано прати, оцењује </w:t>
            </w:r>
            <w:r>
              <w:rPr>
                <w:lang w:val="sr-Cyrl-CS"/>
              </w:rPr>
              <w:t xml:space="preserve">на основу Анкете студената о процени квалитета услова рада </w:t>
            </w:r>
            <w:r w:rsidRPr="005C3434">
              <w:rPr>
                <w:lang w:val="sr-Cyrl-CS"/>
              </w:rPr>
              <w:t>(</w:t>
            </w:r>
            <w:hyperlink r:id="rId39" w:history="1">
              <w:r w:rsidR="00355C48" w:rsidRPr="008D075F">
                <w:rPr>
                  <w:rStyle w:val="Hyperlink"/>
                  <w:lang w:val="sr-Cyrl-CS"/>
                </w:rPr>
                <w:t>Прилог 8.4</w:t>
              </w:r>
            </w:hyperlink>
            <w:r w:rsidR="00D46E14" w:rsidRPr="00D46E14">
              <w:rPr>
                <w:color w:val="000000" w:themeColor="text1"/>
                <w:lang w:val="sr-Cyrl-CS"/>
              </w:rPr>
              <w:t xml:space="preserve">; </w:t>
            </w:r>
            <w:r w:rsidR="00355C48">
              <w:rPr>
                <w:color w:val="000000" w:themeColor="text1"/>
                <w:lang w:val="sr-Cyrl-CS"/>
              </w:rPr>
              <w:t xml:space="preserve">Вредновање услова рада, </w:t>
            </w:r>
            <w:r w:rsidRPr="00D46E14">
              <w:rPr>
                <w:color w:val="000000" w:themeColor="text1"/>
                <w:lang w:val="sr-Cyrl-CS"/>
              </w:rPr>
              <w:t>питањ</w:t>
            </w:r>
            <w:r w:rsidR="00355C48">
              <w:rPr>
                <w:color w:val="000000" w:themeColor="text1"/>
                <w:lang w:val="sr-Cyrl-CS"/>
              </w:rPr>
              <w:t>е</w:t>
            </w:r>
            <w:r w:rsidRPr="00D46E14">
              <w:rPr>
                <w:color w:val="000000" w:themeColor="text1"/>
                <w:lang w:val="sr-Cyrl-CS"/>
              </w:rPr>
              <w:t xml:space="preserve"> број </w:t>
            </w:r>
            <w:r w:rsidR="00355C48">
              <w:rPr>
                <w:color w:val="000000" w:themeColor="text1"/>
                <w:lang w:val="sr-Cyrl-CS"/>
              </w:rPr>
              <w:t>8</w:t>
            </w:r>
            <w:r w:rsidRPr="005C3434">
              <w:rPr>
                <w:lang w:val="sr-Cyrl-CS"/>
              </w:rPr>
              <w:t>)</w:t>
            </w:r>
            <w:r>
              <w:rPr>
                <w:lang w:val="sr-Cyrl-CS"/>
              </w:rPr>
              <w:t>.</w:t>
            </w:r>
          </w:p>
          <w:p w:rsid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</w:p>
          <w:p w:rsidR="008B31AC" w:rsidRPr="009913F0" w:rsidRDefault="008B31AC" w:rsidP="000D5D33">
            <w:pPr>
              <w:jc w:val="center"/>
              <w:rPr>
                <w:rFonts w:ascii="TimesNewRomanPSMT" w:hAnsi="TimesNewRomanPSMT" w:cs="TimesNewRomanPSMT"/>
                <w:b/>
                <w:lang w:val="sr-Cyrl-CS"/>
              </w:rPr>
            </w:pPr>
            <w:r w:rsidRPr="009913F0">
              <w:rPr>
                <w:b/>
                <w:lang w:val="sr-Cyrl-CS"/>
              </w:rPr>
              <w:t>9.9. Студенти се систематски упознају са начином рада у библиотеци и рачунском центру</w:t>
            </w:r>
          </w:p>
          <w:p w:rsid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</w:p>
          <w:p w:rsidR="008B31AC" w:rsidRDefault="008B31AC" w:rsidP="00355C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sr-Cyrl-CS"/>
              </w:rPr>
            </w:pPr>
            <w:r>
              <w:rPr>
                <w:rFonts w:ascii="TimesNewRomanPSMT" w:hAnsi="TimesNewRomanPSMT" w:cs="TimesNewRomanPSMT"/>
                <w:lang w:val="sr-Cyrl-CS"/>
              </w:rPr>
              <w:t>Не постоји писани материјал који студенти могу користити, а који се односи на упознавање са начином рада у библиотеци или рачунском центру.</w:t>
            </w:r>
          </w:p>
          <w:p w:rsidR="008B31AC" w:rsidRDefault="008B31AC" w:rsidP="00355C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sr-Cyrl-CS"/>
              </w:rPr>
            </w:pPr>
            <w:r>
              <w:rPr>
                <w:rFonts w:ascii="TimesNewRomanPSMT" w:hAnsi="TimesNewRomanPSMT" w:cs="TimesNewRomanPSMT"/>
                <w:lang w:val="sr-Cyrl-CS"/>
              </w:rPr>
              <w:t>Запослени у библиотеци врше практично инструисање студената, једном седмично у унапред предвиђеном термину. Запослени у библиотеци у виду предавања упознају заинтересоване студенте о техникама претраживања електронских каталога књига и/или часописа.</w:t>
            </w:r>
          </w:p>
          <w:p w:rsid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</w:p>
          <w:p w:rsidR="008B31AC" w:rsidRDefault="008B31AC" w:rsidP="000D5D33">
            <w:pPr>
              <w:jc w:val="center"/>
              <w:rPr>
                <w:sz w:val="22"/>
                <w:szCs w:val="22"/>
                <w:lang w:val="sr-Cyrl-CS"/>
              </w:rPr>
            </w:pPr>
            <w:r w:rsidRPr="009913F0">
              <w:rPr>
                <w:b/>
                <w:lang w:val="sr-Cyrl-CS"/>
              </w:rPr>
              <w:t>9.10. Просторије намењене за смештај библиотечког фонда, архивског и осталог електронског материјала, а нарочито студентске читаонице, смештене су у одговарајућем делу зграде како би студентима, наставном и ненаставном особљу и осталим корисницима пружиле адекватне услове за рад. Коришћење библиотеке и приступ њеном комплетном фонду обезбеђен је најмање 12 часова дневно</w:t>
            </w:r>
          </w:p>
          <w:p w:rsidR="008B31AC" w:rsidRDefault="008B31AC" w:rsidP="000D5D33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8B31AC" w:rsidRDefault="008B31AC" w:rsidP="00355C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noProof/>
                <w:lang w:val="sr-Cyrl-CS"/>
              </w:rPr>
            </w:pPr>
            <w:r w:rsidRPr="006F6ED4">
              <w:rPr>
                <w:noProof/>
                <w:lang w:val="sr-Cyrl-CS"/>
              </w:rPr>
              <w:t xml:space="preserve">Просторије намењене за смештај библиотечког фонда, архивског и осталог електронског материјала, а нарочито студентске читаонице смештене су одговарајућем делу зграде како би студентима, наставницима, сарадницима и свим осталим корисницима пружили адекватне услове за рад. </w:t>
            </w:r>
          </w:p>
          <w:p w:rsidR="008B31AC" w:rsidRDefault="008B31AC" w:rsidP="00355C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Читаоница библиотеке Шумарског факултета се налази у призе</w:t>
            </w:r>
            <w:r w:rsidR="00E90A8C">
              <w:rPr>
                <w:noProof/>
                <w:lang w:val="sr-Cyrl-CS"/>
              </w:rPr>
              <w:t>мљ</w:t>
            </w:r>
            <w:r>
              <w:rPr>
                <w:noProof/>
                <w:lang w:val="sr-Cyrl-CS"/>
              </w:rPr>
              <w:t>у зграде, лако је доступна како студентима, тако и запосленима.</w:t>
            </w:r>
          </w:p>
          <w:p w:rsidR="008B31AC" w:rsidRDefault="008B31AC" w:rsidP="00355C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Простор читаонице поседује веома добру освет</w:t>
            </w:r>
            <w:r w:rsidR="00E90A8C">
              <w:rPr>
                <w:noProof/>
                <w:lang w:val="sr-Cyrl-CS"/>
              </w:rPr>
              <w:t>љ</w:t>
            </w:r>
            <w:r>
              <w:rPr>
                <w:noProof/>
                <w:lang w:val="sr-Cyrl-CS"/>
              </w:rPr>
              <w:t>еност природн</w:t>
            </w:r>
            <w:r w:rsidR="00E90A8C">
              <w:rPr>
                <w:noProof/>
                <w:lang w:val="sr-Cyrl-CS"/>
              </w:rPr>
              <w:t xml:space="preserve">ом </w:t>
            </w:r>
            <w:r>
              <w:rPr>
                <w:noProof/>
                <w:lang w:val="sr-Cyrl-CS"/>
              </w:rPr>
              <w:t>свет</w:t>
            </w:r>
            <w:r w:rsidR="00E90A8C">
              <w:rPr>
                <w:noProof/>
                <w:lang w:val="sr-Cyrl-CS"/>
              </w:rPr>
              <w:t>лошћу</w:t>
            </w:r>
            <w:r>
              <w:rPr>
                <w:noProof/>
                <w:lang w:val="sr-Cyrl-CS"/>
              </w:rPr>
              <w:t>, а у</w:t>
            </w:r>
            <w:r w:rsidR="00E90A8C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случају смањене видљивости на располагању је неонска расвета.</w:t>
            </w:r>
          </w:p>
          <w:p w:rsidR="008B31AC" w:rsidRPr="00075692" w:rsidRDefault="008B31AC" w:rsidP="00355C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sr-Cyrl-CS"/>
              </w:rPr>
            </w:pPr>
            <w:r>
              <w:rPr>
                <w:noProof/>
                <w:lang w:val="sr-Cyrl-CS"/>
              </w:rPr>
              <w:t xml:space="preserve">Читаоница поседује 40 места за студенте, док се у делу читаонице намењеном за професоре налази 10 места за рад. </w:t>
            </w:r>
          </w:p>
          <w:p w:rsidR="008B31AC" w:rsidRDefault="008B31AC" w:rsidP="00355C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Редовним Анкетама студената о процени услова и организације студентских програма стиче се континуирани увид у утиску студената о капацитету студентске читаонице библиотеке. </w:t>
            </w:r>
            <w:r w:rsidRPr="005C3434">
              <w:rPr>
                <w:noProof/>
                <w:lang w:val="sr-Cyrl-CS"/>
              </w:rPr>
              <w:t>(</w:t>
            </w:r>
            <w:hyperlink r:id="rId40" w:history="1">
              <w:r w:rsidRPr="008D075F">
                <w:rPr>
                  <w:rStyle w:val="Hyperlink"/>
                  <w:lang w:val="sr-Cyrl-CS"/>
                </w:rPr>
                <w:t>Прилог 8.</w:t>
              </w:r>
              <w:r w:rsidR="00795CA5" w:rsidRPr="008D075F">
                <w:rPr>
                  <w:rStyle w:val="Hyperlink"/>
                  <w:lang w:val="sr-Cyrl-CS"/>
                </w:rPr>
                <w:t>4</w:t>
              </w:r>
            </w:hyperlink>
            <w:r w:rsidR="002E598D" w:rsidRPr="002E598D">
              <w:rPr>
                <w:noProof/>
                <w:color w:val="000000" w:themeColor="text1"/>
                <w:lang w:val="sr-Cyrl-CS"/>
              </w:rPr>
              <w:t xml:space="preserve">; </w:t>
            </w:r>
            <w:r w:rsidRPr="002E598D">
              <w:rPr>
                <w:noProof/>
                <w:color w:val="000000" w:themeColor="text1"/>
                <w:lang w:val="sr-Cyrl-CS"/>
              </w:rPr>
              <w:t xml:space="preserve">Вредновање услова рада, питање бр. </w:t>
            </w:r>
            <w:r w:rsidR="00355C48">
              <w:rPr>
                <w:noProof/>
                <w:color w:val="000000" w:themeColor="text1"/>
                <w:lang w:val="sr-Cyrl-CS"/>
              </w:rPr>
              <w:t>8</w:t>
            </w:r>
            <w:r w:rsidRPr="005C3434">
              <w:rPr>
                <w:noProof/>
                <w:lang w:val="sr-Cyrl-CS"/>
              </w:rPr>
              <w:t>)</w:t>
            </w:r>
          </w:p>
          <w:p w:rsidR="008B31AC" w:rsidRPr="002E598D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lang w:val="sr-Cyrl-CS"/>
              </w:rPr>
            </w:pPr>
            <w:r w:rsidRPr="006F6ED4">
              <w:rPr>
                <w:noProof/>
                <w:lang w:val="sr-Cyrl-CS"/>
              </w:rPr>
              <w:t>Коришћење библиотеке и читаонице обезбеђен је свим корисницима.</w:t>
            </w:r>
            <w:r>
              <w:rPr>
                <w:noProof/>
                <w:lang w:val="sr-Cyrl-CS"/>
              </w:rPr>
              <w:t xml:space="preserve"> Радно време библиотеке је од 8</w:t>
            </w:r>
            <w:r w:rsidRPr="006F6ED4">
              <w:rPr>
                <w:noProof/>
                <w:vertAlign w:val="superscript"/>
                <w:lang w:val="sr-Cyrl-CS"/>
              </w:rPr>
              <w:t>00</w:t>
            </w:r>
            <w:r>
              <w:rPr>
                <w:noProof/>
                <w:lang w:val="sr-Cyrl-CS"/>
              </w:rPr>
              <w:t xml:space="preserve"> до 20</w:t>
            </w:r>
            <w:r w:rsidRPr="006F6ED4">
              <w:rPr>
                <w:noProof/>
                <w:vertAlign w:val="superscript"/>
                <w:lang w:val="sr-Cyrl-CS"/>
              </w:rPr>
              <w:t>00</w:t>
            </w:r>
            <w:r w:rsidRPr="006F6ED4">
              <w:rPr>
                <w:noProof/>
                <w:lang w:val="sr-Cyrl-CS"/>
              </w:rPr>
              <w:t xml:space="preserve"> часова, те је у том времену омогућен приступ њеном комплетном књижном фонду</w:t>
            </w:r>
            <w:r w:rsidRPr="008D075F">
              <w:rPr>
                <w:noProof/>
                <w:lang w:val="sr-Cyrl-CS"/>
              </w:rPr>
              <w:t>.(</w:t>
            </w:r>
            <w:hyperlink r:id="rId41" w:history="1">
              <w:r w:rsidR="00355C48" w:rsidRPr="008D075F">
                <w:rPr>
                  <w:rStyle w:val="Hyperlink"/>
                  <w:lang w:val="sr-Cyrl-CS"/>
                </w:rPr>
                <w:t>Прилог 8.4</w:t>
              </w:r>
            </w:hyperlink>
            <w:r w:rsidR="002E598D">
              <w:rPr>
                <w:noProof/>
                <w:color w:val="000000" w:themeColor="text1"/>
                <w:lang w:val="sr-Cyrl-CS"/>
              </w:rPr>
              <w:t xml:space="preserve">; </w:t>
            </w:r>
            <w:r w:rsidRPr="002E598D">
              <w:rPr>
                <w:noProof/>
                <w:color w:val="000000" w:themeColor="text1"/>
                <w:lang w:val="sr-Cyrl-CS"/>
              </w:rPr>
              <w:t xml:space="preserve">Вредновање </w:t>
            </w:r>
            <w:r w:rsidR="00FB68CB">
              <w:rPr>
                <w:noProof/>
                <w:color w:val="000000" w:themeColor="text1"/>
                <w:lang w:val="sr-Cyrl-CS"/>
              </w:rPr>
              <w:t>наставног процеса студијских програма</w:t>
            </w:r>
            <w:r w:rsidRPr="002E598D">
              <w:rPr>
                <w:noProof/>
                <w:color w:val="000000" w:themeColor="text1"/>
                <w:lang w:val="sr-Cyrl-CS"/>
              </w:rPr>
              <w:t xml:space="preserve">, питање бр. </w:t>
            </w:r>
            <w:r w:rsidR="00355C48">
              <w:rPr>
                <w:noProof/>
                <w:color w:val="000000" w:themeColor="text1"/>
                <w:lang w:val="sr-Cyrl-CS"/>
              </w:rPr>
              <w:t>4</w:t>
            </w:r>
            <w:r w:rsidRPr="002E598D">
              <w:rPr>
                <w:noProof/>
                <w:color w:val="000000" w:themeColor="text1"/>
                <w:lang w:val="sr-Cyrl-CS"/>
              </w:rPr>
              <w:t>)</w:t>
            </w:r>
          </w:p>
          <w:p w:rsidR="008B31AC" w:rsidRPr="00E54575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</w:p>
          <w:p w:rsidR="008B31AC" w:rsidRDefault="008B31AC" w:rsidP="000D5D33">
            <w:pPr>
              <w:tabs>
                <w:tab w:val="left" w:pos="1440"/>
              </w:tabs>
              <w:jc w:val="both"/>
              <w:rPr>
                <w:i/>
                <w:iCs/>
                <w:sz w:val="23"/>
                <w:szCs w:val="23"/>
                <w:lang w:val="sr-Cyrl-CS"/>
              </w:rPr>
            </w:pPr>
            <w:r>
              <w:rPr>
                <w:b/>
                <w:bCs/>
                <w:i/>
                <w:iCs/>
                <w:sz w:val="23"/>
                <w:szCs w:val="23"/>
                <w:lang w:val="sr-Cyrl-CS"/>
              </w:rPr>
              <w:t xml:space="preserve">б) </w:t>
            </w:r>
            <w:r w:rsidRPr="00D50EB1">
              <w:rPr>
                <w:b/>
                <w:bCs/>
                <w:i/>
                <w:iCs/>
                <w:sz w:val="23"/>
                <w:szCs w:val="23"/>
                <w:lang w:val="hr-HR"/>
              </w:rPr>
              <w:t xml:space="preserve">Анализа слабости и повољних елемената </w:t>
            </w:r>
            <w:r w:rsidRPr="00D50EB1">
              <w:rPr>
                <w:i/>
                <w:iCs/>
                <w:sz w:val="23"/>
                <w:szCs w:val="23"/>
                <w:lang w:val="hr-HR"/>
              </w:rPr>
              <w:t>(</w:t>
            </w:r>
            <w:r>
              <w:rPr>
                <w:i/>
                <w:iCs/>
                <w:sz w:val="23"/>
                <w:szCs w:val="23"/>
              </w:rPr>
              <w:t>SWOT</w:t>
            </w:r>
            <w:r w:rsidRPr="00D50EB1">
              <w:rPr>
                <w:i/>
                <w:iCs/>
                <w:sz w:val="23"/>
                <w:szCs w:val="23"/>
                <w:lang w:val="hr-HR"/>
              </w:rPr>
              <w:t xml:space="preserve"> анализа)</w:t>
            </w:r>
          </w:p>
          <w:p w:rsidR="008B31AC" w:rsidRDefault="008B31AC" w:rsidP="000D5D33">
            <w:pPr>
              <w:tabs>
                <w:tab w:val="left" w:pos="1440"/>
              </w:tabs>
              <w:jc w:val="both"/>
              <w:rPr>
                <w:i/>
                <w:iCs/>
                <w:sz w:val="23"/>
                <w:szCs w:val="23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3"/>
              <w:gridCol w:w="2972"/>
              <w:gridCol w:w="2973"/>
            </w:tblGrid>
            <w:tr w:rsidR="008B31AC" w:rsidRPr="0084791E" w:rsidTr="00352216">
              <w:trPr>
                <w:trHeight w:val="8050"/>
              </w:trPr>
              <w:tc>
                <w:tcPr>
                  <w:tcW w:w="3207" w:type="dxa"/>
                </w:tcPr>
                <w:p w:rsidR="008B31AC" w:rsidRPr="00D50EB1" w:rsidRDefault="008B31AC" w:rsidP="000D5D33">
                  <w:pPr>
                    <w:pStyle w:val="Default"/>
                    <w:rPr>
                      <w:rFonts w:eastAsia="Times New Roman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039"/>
                  </w:tblGrid>
                  <w:tr w:rsidR="008B31AC">
                    <w:trPr>
                      <w:trHeight w:val="1109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sr-Cyrl-R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  <w:lang w:val="sr-Cyrl-R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SWOT</w:t>
                        </w:r>
                        <w:r w:rsidRPr="00D50EB1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 w:rsidRPr="00D50EB1">
                          <w:rPr>
                            <w:b/>
                            <w:bCs/>
                            <w:sz w:val="22"/>
                            <w:szCs w:val="22"/>
                            <w:lang w:val="sr-Cyrl-RS"/>
                          </w:rPr>
                          <w:t xml:space="preserve">АНАЛИЗА 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CS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O</w:t>
                        </w:r>
                        <w:r w:rsidRPr="00D50EB1">
                          <w:rPr>
                            <w:rFonts w:ascii="Courier New" w:hAnsi="Courier New" w:cs="Courier New"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 w:rsidRPr="00D50EB1">
                          <w:rPr>
                            <w:sz w:val="22"/>
                            <w:szCs w:val="22"/>
                            <w:lang w:val="sr-Cyrl-RS"/>
                          </w:rPr>
                          <w:t xml:space="preserve">ПРЕДНОСТИ </w:t>
                        </w:r>
                      </w:p>
                      <w:p w:rsidR="008B31AC" w:rsidRPr="00D50EB1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RS"/>
                          </w:rPr>
                        </w:pPr>
                        <w:r w:rsidRPr="00D50EB1">
                          <w:rPr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CS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O</w:t>
                        </w:r>
                        <w:r w:rsidRPr="006D31B8">
                          <w:rPr>
                            <w:rFonts w:ascii="Courier New" w:hAnsi="Courier New" w:cs="Courier New"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 w:rsidRPr="006D31B8">
                          <w:rPr>
                            <w:sz w:val="22"/>
                            <w:szCs w:val="22"/>
                            <w:lang w:val="sr-Cyrl-RS"/>
                          </w:rPr>
                          <w:t>СЛАБОСТИ</w:t>
                        </w:r>
                      </w:p>
                      <w:p w:rsidR="008B31AC" w:rsidRPr="006D31B8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RS"/>
                          </w:rPr>
                        </w:pPr>
                        <w:r w:rsidRPr="006D31B8">
                          <w:rPr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CS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O</w:t>
                        </w:r>
                        <w:r w:rsidRPr="006D31B8">
                          <w:rPr>
                            <w:rFonts w:ascii="Courier New" w:hAnsi="Courier New" w:cs="Courier New"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 w:rsidRPr="006D31B8">
                          <w:rPr>
                            <w:sz w:val="22"/>
                            <w:szCs w:val="22"/>
                            <w:lang w:val="sr-Cyrl-RS"/>
                          </w:rPr>
                          <w:t xml:space="preserve">МОГУЋНОСТИ </w:t>
                        </w:r>
                      </w:p>
                      <w:p w:rsidR="008B31AC" w:rsidRPr="006D31B8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RS"/>
                          </w:rPr>
                        </w:pPr>
                        <w:r w:rsidRPr="006D31B8">
                          <w:rPr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ОПАСНОСТИ  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8B31AC" w:rsidRPr="0084791E" w:rsidRDefault="008B31AC" w:rsidP="000D5D33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207" w:type="dxa"/>
                </w:tcPr>
                <w:p w:rsidR="00BC6819" w:rsidRDefault="00BC6819" w:rsidP="000D5D33">
                  <w:pPr>
                    <w:pStyle w:val="Default"/>
                    <w:rPr>
                      <w:b/>
                      <w:bCs/>
                      <w:sz w:val="22"/>
                      <w:szCs w:val="22"/>
                      <w:lang w:val="sr-Cyrl-RS"/>
                    </w:rPr>
                  </w:pPr>
                </w:p>
                <w:p w:rsidR="008B31AC" w:rsidRDefault="00BC6819" w:rsidP="000D5D33">
                  <w:pPr>
                    <w:pStyle w:val="Default"/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ПРЕДНОСТИ / </w:t>
                  </w:r>
                  <w:r>
                    <w:rPr>
                      <w:sz w:val="22"/>
                      <w:szCs w:val="22"/>
                    </w:rPr>
                    <w:t>Квантификација процена</w:t>
                  </w:r>
                </w:p>
                <w:p w:rsidR="00BC6819" w:rsidRPr="00BC6819" w:rsidRDefault="00BC6819" w:rsidP="000D5D33">
                  <w:pPr>
                    <w:pStyle w:val="Default"/>
                    <w:rPr>
                      <w:rFonts w:eastAsia="Times New Roman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6"/>
                  </w:tblGrid>
                  <w:tr w:rsidR="008B31AC">
                    <w:trPr>
                      <w:trHeight w:val="228"/>
                    </w:trPr>
                    <w:tc>
                      <w:tcPr>
                        <w:tcW w:w="0" w:type="auto"/>
                      </w:tcPr>
                      <w:p w:rsidR="00BC6819" w:rsidRDefault="00BC6819" w:rsidP="00BC6819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Факултет има усвојен општи акт о уџбеницима/+++</w:t>
                        </w:r>
                      </w:p>
                      <w:p w:rsidR="00BC6819" w:rsidRDefault="00BC6819" w:rsidP="00BC6819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BC6819" w:rsidRDefault="00BC6819" w:rsidP="00BC6819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Факултет обезбеђује студентима библиотеку опремљену бројем библиотечких јединица и опремом за рад/ +++</w:t>
                        </w:r>
                      </w:p>
                      <w:p w:rsidR="00BC6819" w:rsidRDefault="00BC6819" w:rsidP="00BC6819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BC6819" w:rsidRDefault="00BC6819" w:rsidP="00BC6819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7A3675">
                          <w:rPr>
                            <w:sz w:val="20"/>
                            <w:szCs w:val="20"/>
                            <w:lang w:val="sr-Cyrl-CS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 xml:space="preserve"> Обезбеђеност неопходним информатичким ресурсима за савлађивање градива: одговарајући број рачунара, другу информатичку опрему, приступ интернету и осталу комуникациону опрему/ +++</w:t>
                        </w:r>
                      </w:p>
                      <w:p w:rsidR="00BC6819" w:rsidRDefault="00BC6819" w:rsidP="00BC6819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BC6819" w:rsidRDefault="00BC6819" w:rsidP="00BC6819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7A3675">
                          <w:rPr>
                            <w:sz w:val="20"/>
                            <w:szCs w:val="20"/>
                            <w:lang w:val="sr-Cyrl-CS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 xml:space="preserve"> Број запослених у библиотеци и пратећим службама, као и врста њихове стручне спреме/ +++</w:t>
                        </w:r>
                      </w:p>
                      <w:p w:rsidR="00BC6819" w:rsidRDefault="00BC6819" w:rsidP="00BC6819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BC6819" w:rsidRDefault="00BC6819" w:rsidP="00BC6819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 Адекватност просторија намењене за рад библиотеке, студентске читаонице и радно време библиотеке/ +++</w:t>
                        </w:r>
                      </w:p>
                      <w:p w:rsidR="008B31AC" w:rsidRPr="00000612" w:rsidRDefault="008B31AC" w:rsidP="00795CA5">
                        <w:pPr>
                          <w:pStyle w:val="Default"/>
                          <w:rPr>
                            <w:color w:val="FF0000"/>
                            <w:sz w:val="22"/>
                            <w:szCs w:val="22"/>
                            <w:lang w:val="sr-Cyrl-RS"/>
                          </w:rPr>
                        </w:pPr>
                      </w:p>
                    </w:tc>
                  </w:tr>
                  <w:tr w:rsidR="008B31AC" w:rsidRPr="00D50EB1" w:rsidTr="00BC6819">
                    <w:trPr>
                      <w:trHeight w:val="149"/>
                    </w:trPr>
                    <w:tc>
                      <w:tcPr>
                        <w:tcW w:w="0" w:type="auto"/>
                      </w:tcPr>
                      <w:p w:rsidR="008B31AC" w:rsidRPr="0002294C" w:rsidRDefault="008B31AC" w:rsidP="00BC6819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</w:tc>
                  </w:tr>
                </w:tbl>
                <w:p w:rsidR="008B31AC" w:rsidRPr="00352216" w:rsidRDefault="008B31AC" w:rsidP="000D5D33">
                  <w:pPr>
                    <w:rPr>
                      <w:lang w:val="sr-Cyrl-RS"/>
                    </w:rPr>
                  </w:pPr>
                </w:p>
              </w:tc>
              <w:tc>
                <w:tcPr>
                  <w:tcW w:w="3208" w:type="dxa"/>
                </w:tcPr>
                <w:p w:rsidR="008B31AC" w:rsidRPr="00D50EB1" w:rsidRDefault="008B31AC" w:rsidP="000D5D33">
                  <w:pPr>
                    <w:pStyle w:val="Default"/>
                    <w:rPr>
                      <w:rFonts w:eastAsia="Times New Roman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7"/>
                  </w:tblGrid>
                  <w:tr w:rsidR="008B31AC">
                    <w:trPr>
                      <w:trHeight w:val="232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СЛАБОСТИ /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Квантификација процена </w:t>
                        </w:r>
                      </w:p>
                    </w:tc>
                  </w:tr>
                </w:tbl>
                <w:p w:rsidR="00352216" w:rsidRDefault="00352216" w:rsidP="00352216">
                  <w:pPr>
                    <w:pStyle w:val="Default"/>
                    <w:rPr>
                      <w:sz w:val="20"/>
                      <w:szCs w:val="20"/>
                      <w:lang w:val="sr-Cyrl-CS"/>
                    </w:rPr>
                  </w:pPr>
                </w:p>
                <w:p w:rsidR="00352216" w:rsidRDefault="00352216" w:rsidP="00352216">
                  <w:pPr>
                    <w:pStyle w:val="Default"/>
                    <w:rPr>
                      <w:sz w:val="20"/>
                      <w:szCs w:val="20"/>
                      <w:lang w:val="sr-Cyrl-CS"/>
                    </w:rPr>
                  </w:pPr>
                  <w:r w:rsidRPr="00C446CD">
                    <w:rPr>
                      <w:sz w:val="20"/>
                      <w:szCs w:val="20"/>
                      <w:lang w:val="sr-Cyrl-CS"/>
                    </w:rPr>
                    <w:t>-</w:t>
                  </w:r>
                  <w:r>
                    <w:rPr>
                      <w:sz w:val="20"/>
                      <w:szCs w:val="20"/>
                      <w:lang w:val="sr-Cyrl-CS"/>
                    </w:rPr>
                    <w:t xml:space="preserve"> Праћење, оцењивање квалитета уџбеника и других учила са аспекта квалитета садржаја, структуре, стила и обима; повлачење или побољшање оних који не задовољавају стандард/ +</w:t>
                  </w:r>
                </w:p>
                <w:p w:rsidR="00352216" w:rsidRDefault="00352216" w:rsidP="00352216">
                  <w:pPr>
                    <w:pStyle w:val="Default"/>
                    <w:rPr>
                      <w:sz w:val="20"/>
                      <w:szCs w:val="20"/>
                      <w:lang w:val="sr-Cyrl-CS"/>
                    </w:rPr>
                  </w:pPr>
                </w:p>
                <w:p w:rsidR="00352216" w:rsidRDefault="00352216" w:rsidP="00352216">
                  <w:pPr>
                    <w:pStyle w:val="Default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- Усклађеност са нациналним и европским стандардима структуре запослених у библиотеци, услед непостојања релевантних аката/ +</w:t>
                  </w:r>
                </w:p>
                <w:p w:rsidR="00352216" w:rsidRDefault="00352216" w:rsidP="00352216">
                  <w:pPr>
                    <w:pStyle w:val="Default"/>
                    <w:rPr>
                      <w:sz w:val="20"/>
                      <w:szCs w:val="20"/>
                      <w:lang w:val="sr-Cyrl-CS"/>
                    </w:rPr>
                  </w:pPr>
                </w:p>
                <w:p w:rsidR="008B31AC" w:rsidRPr="0084791E" w:rsidRDefault="00352216" w:rsidP="00352216">
                  <w:pPr>
                    <w:pStyle w:val="Default"/>
                    <w:rPr>
                      <w:rFonts w:eastAsia="Times New Roman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- Факултет систематично прати, оцењује и унапређује структуру и обим библиотечког фонда/ +</w:t>
                  </w:r>
                </w:p>
                <w:p w:rsidR="008B31AC" w:rsidRPr="0084791E" w:rsidRDefault="008B31AC" w:rsidP="000D5D33">
                  <w:pPr>
                    <w:rPr>
                      <w:lang w:val="sr-Latn-RS"/>
                    </w:rPr>
                  </w:pPr>
                </w:p>
              </w:tc>
            </w:tr>
            <w:tr w:rsidR="008B31AC" w:rsidRPr="0084791E">
              <w:tc>
                <w:tcPr>
                  <w:tcW w:w="3207" w:type="dxa"/>
                </w:tcPr>
                <w:p w:rsidR="008B31AC" w:rsidRPr="00C446CD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7"/>
                  </w:tblGrid>
                  <w:tr w:rsidR="008B31AC">
                    <w:trPr>
                      <w:trHeight w:val="232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МОГУЋНОСТИ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Квантификација процена </w:t>
                        </w:r>
                      </w:p>
                    </w:tc>
                  </w:tr>
                </w:tbl>
                <w:p w:rsidR="008B31AC" w:rsidRPr="0084791E" w:rsidRDefault="008B31AC" w:rsidP="000D5D33">
                  <w:pPr>
                    <w:pStyle w:val="Default"/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7"/>
                  </w:tblGrid>
                  <w:tr w:rsidR="008B31AC" w:rsidRPr="008B31AC">
                    <w:trPr>
                      <w:trHeight w:val="1960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Настава из сваког предмета је покривена одговарајућим уџбеницима и другим училима/ 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Факултет обезбеђује уџбенике и другу литературу неопходну за савлађивање градива у потребној количини и на време/ 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C446CD">
                          <w:rPr>
                            <w:sz w:val="20"/>
                            <w:szCs w:val="20"/>
                            <w:lang w:val="sr-Cyrl-CS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 xml:space="preserve"> Структура и обим библиотечког фонда/ 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Студенти се систематски упознају са начином рада у библиотеци и рачунарском центру/ 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Pr="00C446CD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 xml:space="preserve">- Кроз интензивнију могућу </w:t>
                        </w: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lastRenderedPageBreak/>
                          <w:t>упоребу информатичких технологија компензовати недостатак уџбеника и научних часописа/ +++</w:t>
                        </w:r>
                      </w:p>
                    </w:tc>
                  </w:tr>
                </w:tbl>
                <w:p w:rsidR="008B31AC" w:rsidRPr="0084791E" w:rsidRDefault="008B31AC" w:rsidP="000D5D33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207" w:type="dxa"/>
                </w:tcPr>
                <w:p w:rsidR="008B31AC" w:rsidRPr="00C446CD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6"/>
                  </w:tblGrid>
                  <w:tr w:rsidR="008B31AC" w:rsidRPr="008B31AC">
                    <w:trPr>
                      <w:trHeight w:val="351"/>
                    </w:trPr>
                    <w:tc>
                      <w:tcPr>
                        <w:tcW w:w="0" w:type="auto"/>
                      </w:tcPr>
                      <w:p w:rsidR="008B31AC" w:rsidRPr="00E32787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CS"/>
                          </w:rPr>
                        </w:pPr>
                        <w:r w:rsidRPr="00E32787">
                          <w:rPr>
                            <w:b/>
                            <w:bCs/>
                            <w:sz w:val="22"/>
                            <w:szCs w:val="22"/>
                            <w:lang w:val="sr-Cyrl-CS"/>
                          </w:rPr>
                          <w:t xml:space="preserve">ПРЕДНОСТИ и МОГУЋНОСТИ </w:t>
                        </w:r>
                        <w:r w:rsidRPr="00E32787">
                          <w:rPr>
                            <w:sz w:val="22"/>
                            <w:szCs w:val="22"/>
                            <w:lang w:val="sr-Cyrl-CS"/>
                          </w:rPr>
                          <w:t xml:space="preserve">– </w:t>
                        </w:r>
                        <w:r w:rsidRPr="00E32787">
                          <w:rPr>
                            <w:b/>
                            <w:bCs/>
                            <w:sz w:val="22"/>
                            <w:szCs w:val="22"/>
                            <w:lang w:val="sr-Cyrl-CS"/>
                          </w:rPr>
                          <w:t xml:space="preserve">Стратегија проширења </w:t>
                        </w:r>
                      </w:p>
                    </w:tc>
                  </w:tr>
                </w:tbl>
                <w:p w:rsidR="008B31AC" w:rsidRPr="00E32787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6"/>
                  </w:tblGrid>
                  <w:tr w:rsidR="008B31AC" w:rsidRPr="008B31AC">
                    <w:trPr>
                      <w:trHeight w:val="1954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Постојањем општег акта о уџбеницима створени су предуслови да наставници факултета, поготово они млађи, писањем одговарајућих уџбеника поправе покривеност предмета литературом/ +++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Повећање броја литературних јединица од стране наставника факултеата повећава се обим, али и актуелност библиотечког фонда/ 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Pr="00EA370A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 xml:space="preserve">- Искористити потенцијале запослених у библиотеци (стручне и библиотечке) за </w:t>
                        </w: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lastRenderedPageBreak/>
                          <w:t xml:space="preserve">потребе информисања и едукације студента свих нивоа студија за коришћење библиотечких ресурса/ +  </w:t>
                        </w:r>
                      </w:p>
                    </w:tc>
                  </w:tr>
                </w:tbl>
                <w:p w:rsidR="008B31AC" w:rsidRPr="0084791E" w:rsidRDefault="008B31AC" w:rsidP="000D5D33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208" w:type="dxa"/>
                </w:tcPr>
                <w:p w:rsidR="008B31AC" w:rsidRPr="006B7AE4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7"/>
                  </w:tblGrid>
                  <w:tr w:rsidR="008B31AC" w:rsidRPr="008B31AC">
                    <w:trPr>
                      <w:trHeight w:val="351"/>
                    </w:trPr>
                    <w:tc>
                      <w:tcPr>
                        <w:tcW w:w="0" w:type="auto"/>
                      </w:tcPr>
                      <w:p w:rsidR="008B31AC" w:rsidRPr="00E32787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CS"/>
                          </w:rPr>
                        </w:pPr>
                        <w:r w:rsidRPr="00E32787">
                          <w:rPr>
                            <w:b/>
                            <w:bCs/>
                            <w:sz w:val="22"/>
                            <w:szCs w:val="22"/>
                            <w:lang w:val="sr-Cyrl-CS"/>
                          </w:rPr>
                          <w:t xml:space="preserve">МОГУЋНОСТИ и СЛАБОСТИ </w:t>
                        </w:r>
                        <w:r w:rsidRPr="00E32787">
                          <w:rPr>
                            <w:sz w:val="22"/>
                            <w:szCs w:val="22"/>
                            <w:lang w:val="sr-Cyrl-CS"/>
                          </w:rPr>
                          <w:t xml:space="preserve">– </w:t>
                        </w:r>
                        <w:r w:rsidRPr="00E32787">
                          <w:rPr>
                            <w:b/>
                            <w:bCs/>
                            <w:sz w:val="22"/>
                            <w:szCs w:val="22"/>
                            <w:lang w:val="sr-Cyrl-CS"/>
                          </w:rPr>
                          <w:t xml:space="preserve">Стратегија побољшања </w:t>
                        </w:r>
                      </w:p>
                    </w:tc>
                  </w:tr>
                </w:tbl>
                <w:p w:rsidR="008B31AC" w:rsidRPr="00E32787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7"/>
                  </w:tblGrid>
                  <w:tr w:rsidR="008B31AC" w:rsidRPr="008B31AC">
                    <w:trPr>
                      <w:trHeight w:val="1832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Неопходно установити радно тело и донети потребна акта којима се врши периодична провера (према унапред дефинисаној динамици)  квалитета уџбеника по свим стандардима прописаним општим актом о уџбеницима/ +++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Доношење акта о усклађености структуре и стручности запослених у библиотеци са националним и европским нормама/ 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 xml:space="preserve">- Дефинисати динамику издавања уџбеника чији су аутори наставници </w:t>
                        </w: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lastRenderedPageBreak/>
                          <w:t>Факултета ради што боље покривености предмета/ 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Pr="006B7AE4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Неопходност већег материјалног издвајања за осавремењавање библиотечког фонда/ ++</w:t>
                        </w:r>
                      </w:p>
                    </w:tc>
                  </w:tr>
                </w:tbl>
                <w:p w:rsidR="008B31AC" w:rsidRPr="0084791E" w:rsidRDefault="008B31AC" w:rsidP="000D5D33">
                  <w:pPr>
                    <w:rPr>
                      <w:lang w:val="sr-Latn-RS"/>
                    </w:rPr>
                  </w:pPr>
                </w:p>
              </w:tc>
            </w:tr>
            <w:tr w:rsidR="008B31AC" w:rsidRPr="0084791E">
              <w:tc>
                <w:tcPr>
                  <w:tcW w:w="3207" w:type="dxa"/>
                </w:tcPr>
                <w:p w:rsidR="008B31AC" w:rsidRPr="00665094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7"/>
                  </w:tblGrid>
                  <w:tr w:rsidR="008B31AC">
                    <w:trPr>
                      <w:trHeight w:val="232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ОПАСНОСТИ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Квантификација процена </w:t>
                        </w:r>
                      </w:p>
                    </w:tc>
                  </w:tr>
                </w:tbl>
                <w:p w:rsidR="008B31AC" w:rsidRPr="0084791E" w:rsidRDefault="008B31AC" w:rsidP="000D5D33">
                  <w:pPr>
                    <w:pStyle w:val="Default"/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7"/>
                  </w:tblGrid>
                  <w:tr w:rsidR="008B31AC" w:rsidRPr="008B31AC">
                    <w:trPr>
                      <w:trHeight w:val="1253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Даље смањење и застаревање библиотечког фонда услед смањења средстава за ту намену као последица економских услова у којима се налази факултет/ 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Pr="00EA370A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Застаревање појединих литературних јединица услед непостојања нових наслова због ослањања на наслове доступне преко електронских претраживача/ +</w:t>
                        </w:r>
                      </w:p>
                    </w:tc>
                  </w:tr>
                </w:tbl>
                <w:p w:rsidR="008B31AC" w:rsidRPr="0084791E" w:rsidRDefault="008B31AC" w:rsidP="000D5D33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207" w:type="dxa"/>
                </w:tcPr>
                <w:p w:rsidR="008B31AC" w:rsidRPr="00EA370A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6"/>
                  </w:tblGrid>
                  <w:tr w:rsidR="008B31AC" w:rsidRPr="008B31AC">
                    <w:trPr>
                      <w:trHeight w:val="351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  <w:lang w:val="sr-Cyrl-CS"/>
                          </w:rPr>
                        </w:pPr>
                        <w:r w:rsidRPr="00E32787">
                          <w:rPr>
                            <w:b/>
                            <w:bCs/>
                            <w:sz w:val="22"/>
                            <w:szCs w:val="22"/>
                            <w:lang w:val="sr-Cyrl-CS"/>
                          </w:rPr>
                          <w:t xml:space="preserve">ОПАСНОСТИ и ПРЕДНОСТИ </w:t>
                        </w:r>
                        <w:r w:rsidRPr="00E32787">
                          <w:rPr>
                            <w:sz w:val="22"/>
                            <w:szCs w:val="22"/>
                            <w:lang w:val="sr-Cyrl-CS"/>
                          </w:rPr>
                          <w:t xml:space="preserve">– </w:t>
                        </w:r>
                        <w:r w:rsidRPr="00E32787">
                          <w:rPr>
                            <w:b/>
                            <w:bCs/>
                            <w:sz w:val="22"/>
                            <w:szCs w:val="22"/>
                            <w:lang w:val="sr-Cyrl-CS"/>
                          </w:rPr>
                          <w:t xml:space="preserve">Стратегија употребе </w:t>
                        </w:r>
                      </w:p>
                      <w:p w:rsidR="00BC6819" w:rsidRPr="00E32787" w:rsidRDefault="00BC6819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CS"/>
                          </w:rPr>
                        </w:pPr>
                      </w:p>
                    </w:tc>
                  </w:tr>
                </w:tbl>
                <w:p w:rsidR="00BC6819" w:rsidRDefault="00BC6819" w:rsidP="00BC6819">
                  <w:pPr>
                    <w:pStyle w:val="Default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- Ослањање на електронске базе часописа и књига у првој фази значи приближавање корисника са најактуелниојим резултатима из одговарајућих научних области/ ++</w:t>
                  </w:r>
                </w:p>
                <w:p w:rsidR="00BC6819" w:rsidRDefault="00BC6819" w:rsidP="00BC6819">
                  <w:pPr>
                    <w:pStyle w:val="Default"/>
                    <w:rPr>
                      <w:sz w:val="20"/>
                      <w:szCs w:val="20"/>
                      <w:lang w:val="sr-Cyrl-CS"/>
                    </w:rPr>
                  </w:pPr>
                </w:p>
                <w:p w:rsidR="008B31AC" w:rsidRPr="00E32787" w:rsidRDefault="00BC6819" w:rsidP="00BC6819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- Застаревање наслова уз постојање општег акта о уџбеницима доводи до појаве нових уџбеника који ће држати корак са најсавременијим достигнућима из одговарајућих области/ ++</w:t>
                  </w:r>
                </w:p>
                <w:p w:rsidR="008B31AC" w:rsidRPr="0084791E" w:rsidRDefault="008B31AC" w:rsidP="000D5D33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208" w:type="dxa"/>
                </w:tcPr>
                <w:p w:rsidR="008B31AC" w:rsidRPr="006B7AE4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7"/>
                  </w:tblGrid>
                  <w:tr w:rsidR="008B31AC" w:rsidRPr="008B31AC">
                    <w:trPr>
                      <w:trHeight w:val="223"/>
                    </w:trPr>
                    <w:tc>
                      <w:tcPr>
                        <w:tcW w:w="0" w:type="auto"/>
                      </w:tcPr>
                      <w:p w:rsidR="008B31AC" w:rsidRPr="00E32787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CS"/>
                          </w:rPr>
                        </w:pPr>
                        <w:r w:rsidRPr="00E32787">
                          <w:rPr>
                            <w:b/>
                            <w:bCs/>
                            <w:sz w:val="22"/>
                            <w:szCs w:val="22"/>
                            <w:lang w:val="sr-Cyrl-CS"/>
                          </w:rPr>
                          <w:t xml:space="preserve">ОПАСНОСТИ и СЛАБОСТИ </w:t>
                        </w:r>
                        <w:r w:rsidRPr="00E32787">
                          <w:rPr>
                            <w:sz w:val="22"/>
                            <w:szCs w:val="22"/>
                            <w:lang w:val="sr-Cyrl-CS"/>
                          </w:rPr>
                          <w:t xml:space="preserve">- </w:t>
                        </w:r>
                        <w:r w:rsidRPr="00E32787">
                          <w:rPr>
                            <w:b/>
                            <w:bCs/>
                            <w:sz w:val="22"/>
                            <w:szCs w:val="22"/>
                            <w:lang w:val="sr-Cyrl-CS"/>
                          </w:rPr>
                          <w:t xml:space="preserve">Стратегија минимализације </w:t>
                        </w:r>
                      </w:p>
                    </w:tc>
                  </w:tr>
                  <w:tr w:rsidR="00BC6819" w:rsidRPr="00665094" w:rsidTr="00F51F83">
                    <w:trPr>
                      <w:trHeight w:val="1257"/>
                    </w:trPr>
                    <w:tc>
                      <w:tcPr>
                        <w:tcW w:w="0" w:type="auto"/>
                      </w:tcPr>
                      <w:p w:rsidR="00BC6819" w:rsidRDefault="00BC6819" w:rsidP="00F51F8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 xml:space="preserve">- Преоријентација на већинско поседовање и коришћење електронских облика литературе, те с тим у вези обезбеђење претплате на најутицајније научне часописе који нису покривени </w:t>
                        </w:r>
                        <w:r w:rsidRPr="00665094">
                          <w:rPr>
                            <w:sz w:val="20"/>
                            <w:szCs w:val="20"/>
                            <w:lang w:val="sr-Latn-CS"/>
                          </w:rPr>
                          <w:t>Ko</w:t>
                        </w: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В</w:t>
                        </w:r>
                        <w:r>
                          <w:rPr>
                            <w:sz w:val="20"/>
                            <w:szCs w:val="20"/>
                            <w:lang w:val="sr-Latn-CS"/>
                          </w:rPr>
                          <w:t>SON –</w:t>
                        </w: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 xml:space="preserve"> ом/ +</w:t>
                        </w:r>
                      </w:p>
                      <w:p w:rsidR="00BC6819" w:rsidRDefault="00BC6819" w:rsidP="00F51F8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BC6819" w:rsidRPr="00665094" w:rsidRDefault="00BC6819" w:rsidP="00F51F8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</w:tc>
                  </w:tr>
                </w:tbl>
                <w:p w:rsidR="008B31AC" w:rsidRPr="00E32787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p w:rsidR="008B31AC" w:rsidRPr="0084791E" w:rsidRDefault="008B31AC" w:rsidP="000D5D33">
                  <w:pPr>
                    <w:rPr>
                      <w:lang w:val="sr-Latn-RS"/>
                    </w:rPr>
                  </w:pPr>
                </w:p>
              </w:tc>
            </w:tr>
          </w:tbl>
          <w:p w:rsidR="008B31AC" w:rsidRDefault="008B31AC" w:rsidP="000D5D33">
            <w:pPr>
              <w:rPr>
                <w:b/>
                <w:i/>
                <w:lang w:val="sr-Cyrl-CS"/>
              </w:rPr>
            </w:pPr>
          </w:p>
          <w:p w:rsidR="008B31AC" w:rsidRPr="00A228FD" w:rsidRDefault="008B31AC" w:rsidP="000D5D33">
            <w:pPr>
              <w:rPr>
                <w:b/>
                <w:bCs/>
                <w:i/>
                <w:iCs/>
                <w:lang w:val="sr-Cyrl-CS"/>
              </w:rPr>
            </w:pPr>
            <w:r w:rsidRPr="005C3434">
              <w:rPr>
                <w:b/>
                <w:i/>
                <w:lang w:val="sr-Cyrl-CS"/>
              </w:rPr>
              <w:t xml:space="preserve">ц) </w:t>
            </w:r>
            <w:r w:rsidRPr="008B31AC">
              <w:rPr>
                <w:b/>
                <w:bCs/>
                <w:i/>
                <w:iCs/>
                <w:lang w:val="sr-Cyrl-CS"/>
              </w:rPr>
              <w:t xml:space="preserve">Предлог мера и активности за унапређење квалитета </w:t>
            </w:r>
            <w:r>
              <w:rPr>
                <w:b/>
                <w:bCs/>
                <w:i/>
                <w:iCs/>
                <w:lang w:val="sr-Cyrl-CS"/>
              </w:rPr>
              <w:t>(СО стратегија)</w:t>
            </w:r>
          </w:p>
          <w:p w:rsidR="008B31AC" w:rsidRDefault="008B31AC" w:rsidP="000D5D33">
            <w:pPr>
              <w:tabs>
                <w:tab w:val="left" w:pos="1440"/>
              </w:tabs>
              <w:jc w:val="both"/>
              <w:rPr>
                <w:b/>
                <w:bCs/>
                <w:i/>
                <w:noProof/>
                <w:color w:val="221E1F"/>
                <w:lang w:val="sr-Cyrl-CS"/>
              </w:rPr>
            </w:pPr>
          </w:p>
          <w:p w:rsidR="008B31AC" w:rsidRDefault="008B31AC" w:rsidP="000D5D33">
            <w:pPr>
              <w:tabs>
                <w:tab w:val="left" w:pos="1440"/>
              </w:tabs>
              <w:ind w:left="-14"/>
              <w:jc w:val="both"/>
              <w:rPr>
                <w:bCs/>
                <w:noProof/>
                <w:color w:val="221E1F"/>
                <w:lang w:val="sr-Cyrl-CS"/>
              </w:rPr>
            </w:pPr>
            <w:r>
              <w:rPr>
                <w:bCs/>
                <w:noProof/>
                <w:color w:val="221E1F"/>
                <w:lang w:val="sr-Cyrl-CS"/>
              </w:rPr>
              <w:t>- Искористити постојеће акте и информатичке ресурсе за унапређење издавачке делатности по пита</w:t>
            </w:r>
            <w:r w:rsidR="00F82CC8">
              <w:rPr>
                <w:bCs/>
                <w:noProof/>
                <w:color w:val="221E1F"/>
                <w:lang w:val="sr-Cyrl-CS"/>
              </w:rPr>
              <w:t>њ</w:t>
            </w:r>
            <w:r>
              <w:rPr>
                <w:bCs/>
                <w:noProof/>
                <w:color w:val="221E1F"/>
                <w:lang w:val="sr-Cyrl-CS"/>
              </w:rPr>
              <w:t>у покривености предмета одговарајућим литерарним јединицама.</w:t>
            </w:r>
          </w:p>
          <w:p w:rsidR="008B31AC" w:rsidRPr="00A228FD" w:rsidRDefault="008B31AC" w:rsidP="000D5D33">
            <w:pPr>
              <w:ind w:left="-14"/>
              <w:jc w:val="both"/>
              <w:rPr>
                <w:bCs/>
                <w:noProof/>
                <w:color w:val="221E1F"/>
                <w:lang w:val="sr-Cyrl-CS"/>
              </w:rPr>
            </w:pPr>
            <w:r>
              <w:rPr>
                <w:bCs/>
                <w:noProof/>
                <w:color w:val="221E1F"/>
                <w:lang w:val="sr-Cyrl-CS"/>
              </w:rPr>
              <w:t xml:space="preserve">- Искористити </w:t>
            </w:r>
            <w:r w:rsidRPr="00A228FD">
              <w:rPr>
                <w:lang w:val="sr-Cyrl-CS"/>
              </w:rPr>
              <w:t>потенцијале запослених у библиотеци (стручне и библиотечке) за потребе информисања и едукације студен</w:t>
            </w:r>
            <w:r w:rsidR="00F82CC8">
              <w:rPr>
                <w:lang w:val="sr-Cyrl-CS"/>
              </w:rPr>
              <w:t>а</w:t>
            </w:r>
            <w:r w:rsidRPr="00A228FD">
              <w:rPr>
                <w:lang w:val="sr-Cyrl-CS"/>
              </w:rPr>
              <w:t>та свих нивоа студија за коришћење библиотечких ресурса</w:t>
            </w:r>
            <w:r>
              <w:rPr>
                <w:lang w:val="sr-Cyrl-CS"/>
              </w:rPr>
              <w:t>.</w:t>
            </w:r>
          </w:p>
          <w:p w:rsidR="008B31AC" w:rsidRPr="00A228FD" w:rsidRDefault="008B31AC" w:rsidP="000D5D33">
            <w:pPr>
              <w:ind w:left="-14"/>
              <w:jc w:val="both"/>
              <w:rPr>
                <w:bCs/>
                <w:noProof/>
                <w:color w:val="221E1F"/>
                <w:lang w:val="sr-Cyrl-CS"/>
              </w:rPr>
            </w:pPr>
            <w:r>
              <w:rPr>
                <w:lang w:val="sr-Cyrl-CS"/>
              </w:rPr>
              <w:t>- Подстицати студенте на коришћење електронских об</w:t>
            </w:r>
            <w:r w:rsidR="00F82CC8">
              <w:rPr>
                <w:lang w:val="sr-Cyrl-CS"/>
              </w:rPr>
              <w:t>лика уџбеника и часописа, те та</w:t>
            </w:r>
            <w:r>
              <w:rPr>
                <w:lang w:val="sr-Cyrl-CS"/>
              </w:rPr>
              <w:t>ко компензовати недостатак уџбеника.</w:t>
            </w:r>
          </w:p>
          <w:p w:rsidR="008B31AC" w:rsidRPr="00A228FD" w:rsidRDefault="008B31AC" w:rsidP="000D5D33">
            <w:pPr>
              <w:ind w:left="-14"/>
              <w:jc w:val="both"/>
              <w:rPr>
                <w:bCs/>
                <w:noProof/>
                <w:color w:val="221E1F"/>
                <w:lang w:val="sr-Cyrl-CS"/>
              </w:rPr>
            </w:pPr>
            <w:r>
              <w:rPr>
                <w:lang w:val="sr-Cyrl-CS"/>
              </w:rPr>
              <w:t>- Анкетирати студенте о предностима и недостацима коришћења литературе у електронском облику.</w:t>
            </w:r>
          </w:p>
          <w:p w:rsidR="008B31AC" w:rsidRDefault="008B31AC" w:rsidP="000D5D33">
            <w:pPr>
              <w:ind w:left="-14"/>
              <w:jc w:val="both"/>
              <w:rPr>
                <w:bCs/>
                <w:noProof/>
                <w:color w:val="221E1F"/>
                <w:lang w:val="sr-Cyrl-CS"/>
              </w:rPr>
            </w:pPr>
            <w:r>
              <w:rPr>
                <w:bCs/>
                <w:noProof/>
                <w:color w:val="221E1F"/>
                <w:lang w:val="sr-Cyrl-CS"/>
              </w:rPr>
              <w:t>- Набавити оне библиографске јединице које се у протеклом периоду највише користе у електронском облику.</w:t>
            </w:r>
          </w:p>
          <w:p w:rsidR="008B31AC" w:rsidRPr="008B31AC" w:rsidRDefault="008B31AC" w:rsidP="000D5D33">
            <w:pPr>
              <w:tabs>
                <w:tab w:val="left" w:pos="1440"/>
              </w:tabs>
              <w:ind w:left="-14"/>
              <w:jc w:val="both"/>
              <w:rPr>
                <w:bCs/>
                <w:noProof/>
                <w:color w:val="221E1F"/>
                <w:lang w:val="sr-Cyrl-CS"/>
              </w:rPr>
            </w:pPr>
            <w:r>
              <w:rPr>
                <w:bCs/>
                <w:noProof/>
                <w:color w:val="221E1F"/>
                <w:lang w:val="sr-Cyrl-CS"/>
              </w:rPr>
              <w:t>- Извршити анализу библиотечких норматива на националном и међународном нивоу и усагласити правилниник о раду библиотеке са њима.</w:t>
            </w:r>
          </w:p>
          <w:p w:rsidR="00E90A8C" w:rsidRPr="008B31AC" w:rsidRDefault="00E90A8C" w:rsidP="00E90A8C">
            <w:pPr>
              <w:tabs>
                <w:tab w:val="left" w:pos="1440"/>
              </w:tabs>
              <w:jc w:val="both"/>
              <w:rPr>
                <w:bCs/>
                <w:noProof/>
                <w:color w:val="221E1F"/>
                <w:lang w:val="sr-Cyrl-CS"/>
              </w:rPr>
            </w:pPr>
          </w:p>
          <w:p w:rsidR="008B31AC" w:rsidRDefault="008B31AC" w:rsidP="000D5D33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д) Показатељи и прилози за стандард 9</w:t>
            </w:r>
          </w:p>
          <w:p w:rsidR="008B31AC" w:rsidRPr="005C3434" w:rsidRDefault="008B31AC" w:rsidP="000D5D33">
            <w:pPr>
              <w:rPr>
                <w:b/>
                <w:i/>
                <w:lang w:val="sr-Cyrl-CS"/>
              </w:rPr>
            </w:pPr>
          </w:p>
          <w:p w:rsidR="008B31AC" w:rsidRPr="00A80821" w:rsidRDefault="00A021F7" w:rsidP="000D5D33">
            <w:pPr>
              <w:rPr>
                <w:color w:val="0000FF"/>
                <w:lang w:val="sr-Cyrl-CS"/>
              </w:rPr>
            </w:pPr>
            <w:hyperlink r:id="rId42" w:history="1">
              <w:r w:rsidR="008B31AC" w:rsidRPr="00A021F7">
                <w:rPr>
                  <w:rStyle w:val="Hyperlink"/>
                  <w:lang w:val="sr-Cyrl-CS"/>
                </w:rPr>
                <w:t>Табела 9.1</w:t>
              </w:r>
            </w:hyperlink>
            <w:r w:rsidR="008B31AC" w:rsidRPr="00CE0142">
              <w:rPr>
                <w:color w:val="0000FF"/>
                <w:lang w:val="sr-Cyrl-CS"/>
              </w:rPr>
              <w:t>.</w:t>
            </w:r>
            <w:r w:rsidR="008B31AC" w:rsidRPr="00A80821">
              <w:rPr>
                <w:color w:val="0000FF"/>
                <w:lang w:val="sr-Cyrl-CS"/>
              </w:rPr>
              <w:t xml:space="preserve"> Број и врста библиотечких јединица у високошколској установи</w:t>
            </w:r>
          </w:p>
          <w:p w:rsidR="008B31AC" w:rsidRPr="00A80821" w:rsidRDefault="008B31AC" w:rsidP="000D5D33">
            <w:pPr>
              <w:tabs>
                <w:tab w:val="left" w:pos="1440"/>
              </w:tabs>
              <w:ind w:left="-14"/>
              <w:jc w:val="both"/>
              <w:rPr>
                <w:bCs/>
                <w:noProof/>
                <w:color w:val="0000FF"/>
                <w:lang w:val="sr-Cyrl-CS"/>
              </w:rPr>
            </w:pPr>
          </w:p>
          <w:p w:rsidR="008B31AC" w:rsidRDefault="00A021F7" w:rsidP="000D5D33">
            <w:pPr>
              <w:rPr>
                <w:bCs/>
                <w:color w:val="0000FF"/>
                <w:lang w:val="sr-Cyrl-CS"/>
              </w:rPr>
            </w:pPr>
            <w:hyperlink r:id="rId43" w:history="1">
              <w:r w:rsidR="008B31AC" w:rsidRPr="00A021F7">
                <w:rPr>
                  <w:rStyle w:val="Hyperlink"/>
                  <w:lang w:val="sr-Cyrl-CS"/>
                </w:rPr>
                <w:t>Табела 9.2</w:t>
              </w:r>
            </w:hyperlink>
            <w:r w:rsidR="008B31AC" w:rsidRPr="00CE0142">
              <w:rPr>
                <w:color w:val="0000FF"/>
                <w:lang w:val="sr-Cyrl-CS"/>
              </w:rPr>
              <w:t>.</w:t>
            </w:r>
            <w:r w:rsidR="008B31AC" w:rsidRPr="00A80821">
              <w:rPr>
                <w:color w:val="0000FF"/>
                <w:lang w:val="sr-Cyrl-CS"/>
              </w:rPr>
              <w:t xml:space="preserve"> </w:t>
            </w:r>
            <w:r w:rsidR="00B93CF4" w:rsidRPr="00B93CF4">
              <w:rPr>
                <w:color w:val="0000FF"/>
                <w:lang w:val="sr-Cyrl-CS"/>
              </w:rPr>
              <w:t>Попис информатичких ресурса</w:t>
            </w:r>
          </w:p>
          <w:p w:rsidR="00FF534A" w:rsidRDefault="00FF534A" w:rsidP="000D5D33">
            <w:pPr>
              <w:rPr>
                <w:bCs/>
                <w:color w:val="0000FF"/>
                <w:lang w:val="sr-Cyrl-CS"/>
              </w:rPr>
            </w:pPr>
          </w:p>
          <w:p w:rsidR="00FF534A" w:rsidRPr="00A80821" w:rsidRDefault="001A5C66" w:rsidP="000D5D33">
            <w:pPr>
              <w:rPr>
                <w:bCs/>
                <w:color w:val="0000FF"/>
                <w:lang w:val="sr-Cyrl-CS"/>
              </w:rPr>
            </w:pPr>
            <w:hyperlink r:id="rId44" w:history="1">
              <w:r w:rsidR="00FF534A" w:rsidRPr="001A5C66">
                <w:rPr>
                  <w:rStyle w:val="Hyperlink"/>
                  <w:lang w:val="sr-Cyrl-CS"/>
                </w:rPr>
                <w:t>Табела 9.3</w:t>
              </w:r>
            </w:hyperlink>
            <w:r w:rsidR="00FF534A" w:rsidRPr="00CE0142">
              <w:rPr>
                <w:color w:val="0000FF"/>
                <w:lang w:val="sr-Cyrl-CS"/>
              </w:rPr>
              <w:t>. Издања</w:t>
            </w:r>
            <w:r w:rsidR="00FF534A">
              <w:rPr>
                <w:bCs/>
                <w:color w:val="0000FF"/>
                <w:lang w:val="sr-Cyrl-CS"/>
              </w:rPr>
              <w:t xml:space="preserve"> </w:t>
            </w:r>
            <w:r w:rsidR="001E6458">
              <w:rPr>
                <w:bCs/>
                <w:color w:val="0000FF"/>
                <w:lang w:val="sr-Cyrl-CS"/>
              </w:rPr>
              <w:t>Ш</w:t>
            </w:r>
            <w:r w:rsidR="00FF534A">
              <w:rPr>
                <w:bCs/>
                <w:color w:val="0000FF"/>
                <w:lang w:val="sr-Cyrl-CS"/>
              </w:rPr>
              <w:t xml:space="preserve">умарског факултета </w:t>
            </w:r>
            <w:r w:rsidR="00ED410B">
              <w:rPr>
                <w:bCs/>
                <w:color w:val="0000FF"/>
                <w:lang w:val="sr-Cyrl-CS"/>
              </w:rPr>
              <w:t xml:space="preserve">у библиотеци, издата </w:t>
            </w:r>
            <w:r>
              <w:rPr>
                <w:bCs/>
                <w:color w:val="0000FF"/>
                <w:lang w:val="sr-Cyrl-CS"/>
              </w:rPr>
              <w:t>од стране запослених наставника и сарадника, 2017. и 2018. године</w:t>
            </w:r>
          </w:p>
          <w:p w:rsidR="008B31AC" w:rsidRPr="00A80821" w:rsidRDefault="008B31AC" w:rsidP="000D5D33">
            <w:pPr>
              <w:tabs>
                <w:tab w:val="left" w:pos="1440"/>
              </w:tabs>
              <w:ind w:left="-14"/>
              <w:jc w:val="both"/>
              <w:rPr>
                <w:bCs/>
                <w:noProof/>
                <w:color w:val="0000FF"/>
                <w:lang w:val="sr-Cyrl-CS"/>
              </w:rPr>
            </w:pPr>
          </w:p>
          <w:p w:rsidR="008B31AC" w:rsidRPr="00A80821" w:rsidRDefault="00A021F7" w:rsidP="000D5D33">
            <w:pPr>
              <w:rPr>
                <w:color w:val="0000FF"/>
                <w:lang w:val="sr-Cyrl-CS"/>
              </w:rPr>
            </w:pPr>
            <w:hyperlink r:id="rId45" w:history="1">
              <w:r w:rsidR="00CE0142" w:rsidRPr="00A021F7">
                <w:rPr>
                  <w:rStyle w:val="Hyperlink"/>
                  <w:lang w:val="sr-Cyrl-CS"/>
                </w:rPr>
                <w:t xml:space="preserve">Прилог </w:t>
              </w:r>
              <w:r w:rsidR="008B31AC" w:rsidRPr="00A021F7">
                <w:rPr>
                  <w:rStyle w:val="Hyperlink"/>
                  <w:lang w:val="sr-Cyrl-CS"/>
                </w:rPr>
                <w:t>9.1</w:t>
              </w:r>
            </w:hyperlink>
            <w:r w:rsidR="00E06BC4" w:rsidRPr="00CE0142">
              <w:rPr>
                <w:color w:val="0000FF"/>
                <w:lang w:val="sr-Cyrl-CS"/>
              </w:rPr>
              <w:t>.</w:t>
            </w:r>
            <w:r w:rsidR="008B31AC" w:rsidRPr="00A80821">
              <w:rPr>
                <w:color w:val="0000FF"/>
                <w:lang w:val="sr-Cyrl-CS"/>
              </w:rPr>
              <w:t xml:space="preserve"> Општи акт о уџбеницима.</w:t>
            </w:r>
          </w:p>
          <w:p w:rsidR="008B31AC" w:rsidRPr="00A80821" w:rsidRDefault="008B31AC" w:rsidP="000D5D33">
            <w:pPr>
              <w:rPr>
                <w:color w:val="0000FF"/>
                <w:lang w:val="sr-Cyrl-CS"/>
              </w:rPr>
            </w:pPr>
          </w:p>
          <w:p w:rsidR="008B31AC" w:rsidRPr="00A80821" w:rsidRDefault="005A5728" w:rsidP="000D5D33">
            <w:pPr>
              <w:rPr>
                <w:bCs/>
                <w:color w:val="0000FF"/>
                <w:lang w:val="sr-Cyrl-CS"/>
              </w:rPr>
            </w:pPr>
            <w:hyperlink r:id="rId46" w:history="1">
              <w:r w:rsidR="00CE0142" w:rsidRPr="005A5728">
                <w:rPr>
                  <w:rStyle w:val="Hyperlink"/>
                  <w:lang w:val="sr-Cyrl-CS"/>
                </w:rPr>
                <w:t>Прило</w:t>
              </w:r>
              <w:r w:rsidR="00CE0142" w:rsidRPr="005A5728">
                <w:rPr>
                  <w:rStyle w:val="Hyperlink"/>
                  <w:lang w:val="sr-Cyrl-CS"/>
                </w:rPr>
                <w:t>г</w:t>
              </w:r>
              <w:r w:rsidR="00CE0142" w:rsidRPr="005A5728">
                <w:rPr>
                  <w:rStyle w:val="Hyperlink"/>
                  <w:lang w:val="sr-Cyrl-CS"/>
                </w:rPr>
                <w:t xml:space="preserve"> </w:t>
              </w:r>
              <w:r w:rsidR="008B31AC" w:rsidRPr="005A5728">
                <w:rPr>
                  <w:rStyle w:val="Hyperlink"/>
                  <w:lang w:val="sr-Cyrl-CS"/>
                </w:rPr>
                <w:t>9.2</w:t>
              </w:r>
            </w:hyperlink>
            <w:r w:rsidR="008B31AC" w:rsidRPr="00CE0142">
              <w:rPr>
                <w:color w:val="0000FF"/>
                <w:lang w:val="sr-Cyrl-CS"/>
              </w:rPr>
              <w:t>.</w:t>
            </w:r>
            <w:r w:rsidR="00B93CF4" w:rsidRPr="00A80821">
              <w:rPr>
                <w:color w:val="0000FF"/>
                <w:lang w:val="sr-Cyrl-CS"/>
              </w:rPr>
              <w:t xml:space="preserve"> </w:t>
            </w:r>
            <w:r w:rsidR="00B93CF4" w:rsidRPr="00CE0142">
              <w:rPr>
                <w:color w:val="0000FF"/>
                <w:lang w:val="sr-Cyrl-CS"/>
              </w:rPr>
              <w:t>Списак</w:t>
            </w:r>
            <w:r w:rsidR="00B93CF4" w:rsidRPr="00B93CF4">
              <w:rPr>
                <w:bCs/>
                <w:color w:val="0000FF"/>
                <w:lang w:val="sr-Cyrl-CS"/>
              </w:rPr>
              <w:t xml:space="preserve"> уџбеника и монографија чији су аутори наставници запослени на високошколској  установи</w:t>
            </w:r>
          </w:p>
          <w:p w:rsidR="008B31AC" w:rsidRDefault="008B31AC" w:rsidP="000D5D33">
            <w:pPr>
              <w:rPr>
                <w:bCs/>
                <w:color w:val="0000FF"/>
                <w:lang w:val="sr-Cyrl-CS"/>
              </w:rPr>
            </w:pPr>
          </w:p>
          <w:p w:rsidR="00B93CF4" w:rsidRDefault="005A5728" w:rsidP="000D5D33">
            <w:pPr>
              <w:rPr>
                <w:bCs/>
                <w:color w:val="0000FF"/>
                <w:lang w:val="sr-Cyrl-CS"/>
              </w:rPr>
            </w:pPr>
            <w:hyperlink r:id="rId47" w:history="1">
              <w:r w:rsidR="00CE0142" w:rsidRPr="005A5728">
                <w:rPr>
                  <w:rStyle w:val="Hyperlink"/>
                  <w:lang w:val="sr-Cyrl-CS"/>
                </w:rPr>
                <w:t xml:space="preserve">Прилог </w:t>
              </w:r>
              <w:r w:rsidR="00B93CF4" w:rsidRPr="005A5728">
                <w:rPr>
                  <w:rStyle w:val="Hyperlink"/>
                  <w:lang w:val="sr-Cyrl-CS"/>
                </w:rPr>
                <w:t>9.3</w:t>
              </w:r>
            </w:hyperlink>
            <w:bookmarkStart w:id="0" w:name="_GoBack"/>
            <w:bookmarkEnd w:id="0"/>
            <w:r w:rsidR="00B93CF4" w:rsidRPr="00CE0142">
              <w:rPr>
                <w:color w:val="0000FF"/>
                <w:lang w:val="sr-Cyrl-CS"/>
              </w:rPr>
              <w:t>.</w:t>
            </w:r>
            <w:r w:rsidR="00B93CF4" w:rsidRPr="00A80821">
              <w:rPr>
                <w:color w:val="0000FF"/>
                <w:lang w:val="sr-Cyrl-CS"/>
              </w:rPr>
              <w:t xml:space="preserve"> </w:t>
            </w:r>
            <w:r w:rsidR="004457CA" w:rsidRPr="004457CA">
              <w:rPr>
                <w:color w:val="0000FF"/>
                <w:lang w:val="sr-Cyrl-CS"/>
              </w:rPr>
              <w:t>Однос броја уџбеника и монографија (заједно) чији су аутори наставници запослени на установи са бројем наставника на установи</w:t>
            </w:r>
          </w:p>
          <w:p w:rsidR="00B93CF4" w:rsidRPr="00A80821" w:rsidRDefault="00B93CF4" w:rsidP="000D5D33">
            <w:pPr>
              <w:rPr>
                <w:bCs/>
                <w:color w:val="0000FF"/>
                <w:lang w:val="sr-Cyrl-CS"/>
              </w:rPr>
            </w:pPr>
          </w:p>
          <w:p w:rsidR="008B31AC" w:rsidRPr="00A80821" w:rsidRDefault="00A021F7" w:rsidP="000D5D33">
            <w:pPr>
              <w:rPr>
                <w:color w:val="0000FF"/>
                <w:lang w:val="sr-Cyrl-CS"/>
              </w:rPr>
            </w:pPr>
            <w:hyperlink r:id="rId48" w:history="1">
              <w:r w:rsidR="00CE0142" w:rsidRPr="00A021F7">
                <w:rPr>
                  <w:rStyle w:val="Hyperlink"/>
                  <w:lang w:val="sr-Cyrl-CS"/>
                </w:rPr>
                <w:t xml:space="preserve">Прилог </w:t>
              </w:r>
              <w:r w:rsidR="008B31AC" w:rsidRPr="00A021F7">
                <w:rPr>
                  <w:rStyle w:val="Hyperlink"/>
                  <w:lang w:val="sr-Cyrl-CS"/>
                </w:rPr>
                <w:t>9.</w:t>
              </w:r>
              <w:r w:rsidR="004457CA" w:rsidRPr="00A021F7">
                <w:rPr>
                  <w:rStyle w:val="Hyperlink"/>
                  <w:lang w:val="sr-Cyrl-CS"/>
                </w:rPr>
                <w:t>4</w:t>
              </w:r>
            </w:hyperlink>
            <w:r w:rsidR="008B31AC" w:rsidRPr="00CE0142">
              <w:rPr>
                <w:color w:val="0000FF"/>
                <w:lang w:val="sr-Cyrl-CS"/>
              </w:rPr>
              <w:t>.</w:t>
            </w:r>
            <w:r w:rsidR="008B31AC" w:rsidRPr="00A80821">
              <w:rPr>
                <w:color w:val="0000FF"/>
                <w:lang w:val="sr-Cyrl-CS"/>
              </w:rPr>
              <w:t xml:space="preserve"> Правилник о издавачкој делатности</w:t>
            </w:r>
          </w:p>
          <w:p w:rsidR="008B31AC" w:rsidRPr="00A80821" w:rsidRDefault="008B31AC" w:rsidP="000D5D33">
            <w:pPr>
              <w:rPr>
                <w:color w:val="0000FF"/>
                <w:lang w:val="sr-Cyrl-CS"/>
              </w:rPr>
            </w:pPr>
          </w:p>
          <w:p w:rsidR="008B31AC" w:rsidRDefault="00A021F7" w:rsidP="000D5D33">
            <w:pPr>
              <w:rPr>
                <w:color w:val="0000FF"/>
                <w:lang w:val="sr-Cyrl-CS"/>
              </w:rPr>
            </w:pPr>
            <w:hyperlink r:id="rId49" w:history="1">
              <w:r w:rsidR="00CE0142" w:rsidRPr="00A021F7">
                <w:rPr>
                  <w:rStyle w:val="Hyperlink"/>
                  <w:lang w:val="sr-Cyrl-CS"/>
                </w:rPr>
                <w:t xml:space="preserve">Прилог </w:t>
              </w:r>
              <w:r w:rsidR="008B31AC" w:rsidRPr="00A021F7">
                <w:rPr>
                  <w:rStyle w:val="Hyperlink"/>
                  <w:lang w:val="sr-Cyrl-CS"/>
                </w:rPr>
                <w:t>9.</w:t>
              </w:r>
              <w:r w:rsidR="004457CA" w:rsidRPr="00A021F7">
                <w:rPr>
                  <w:rStyle w:val="Hyperlink"/>
                  <w:lang w:val="sr-Cyrl-CS"/>
                </w:rPr>
                <w:t>5</w:t>
              </w:r>
            </w:hyperlink>
            <w:r w:rsidR="008B31AC" w:rsidRPr="00CE0142">
              <w:rPr>
                <w:color w:val="0000FF"/>
                <w:lang w:val="sr-Cyrl-CS"/>
              </w:rPr>
              <w:t>.</w:t>
            </w:r>
            <w:r w:rsidR="008B31AC" w:rsidRPr="00A80821">
              <w:rPr>
                <w:color w:val="0000FF"/>
                <w:lang w:val="sr-Cyrl-CS"/>
              </w:rPr>
              <w:t xml:space="preserve"> Рецензентски лист</w:t>
            </w:r>
          </w:p>
          <w:p w:rsidR="00CE0142" w:rsidRDefault="00CE0142" w:rsidP="000D5D33">
            <w:pPr>
              <w:rPr>
                <w:color w:val="0000FF"/>
                <w:lang w:val="sr-Cyrl-CS"/>
              </w:rPr>
            </w:pPr>
          </w:p>
          <w:p w:rsidR="00CE0142" w:rsidRPr="00A80821" w:rsidRDefault="00A021F7" w:rsidP="000D5D33">
            <w:pPr>
              <w:rPr>
                <w:color w:val="0000FF"/>
                <w:lang w:val="sr-Cyrl-CS"/>
              </w:rPr>
            </w:pPr>
            <w:hyperlink r:id="rId50" w:history="1">
              <w:r w:rsidR="00CE0142" w:rsidRPr="00A021F7">
                <w:rPr>
                  <w:rStyle w:val="Hyperlink"/>
                  <w:lang w:val="sr-Cyrl-CS"/>
                </w:rPr>
                <w:t>Прилог 9.6</w:t>
              </w:r>
            </w:hyperlink>
            <w:r w:rsidR="00CE0142">
              <w:rPr>
                <w:color w:val="0000FF"/>
                <w:lang w:val="sr-Cyrl-CS"/>
              </w:rPr>
              <w:t>. Правилник о раду библиотеке</w:t>
            </w:r>
          </w:p>
          <w:p w:rsidR="008B31AC" w:rsidRPr="00CE0142" w:rsidRDefault="008B31AC" w:rsidP="000D5D33">
            <w:pPr>
              <w:tabs>
                <w:tab w:val="left" w:pos="1440"/>
              </w:tabs>
              <w:ind w:left="-14"/>
              <w:jc w:val="both"/>
              <w:rPr>
                <w:color w:val="0000FF"/>
                <w:lang w:val="sr-Cyrl-CS"/>
              </w:rPr>
            </w:pPr>
          </w:p>
          <w:p w:rsidR="008B31AC" w:rsidRDefault="00A021F7" w:rsidP="00795CA5">
            <w:pPr>
              <w:jc w:val="both"/>
              <w:rPr>
                <w:color w:val="0000FF"/>
                <w:lang w:val="sr-Cyrl-CS"/>
              </w:rPr>
            </w:pPr>
            <w:hyperlink r:id="rId51" w:history="1">
              <w:r w:rsidR="00CE0142" w:rsidRPr="00A021F7">
                <w:rPr>
                  <w:rStyle w:val="Hyperlink"/>
                  <w:lang w:val="sr-Cyrl-CS"/>
                </w:rPr>
                <w:t xml:space="preserve">Прилог </w:t>
              </w:r>
              <w:r w:rsidR="008B31AC" w:rsidRPr="00A021F7">
                <w:rPr>
                  <w:rStyle w:val="Hyperlink"/>
                  <w:lang w:val="sr-Cyrl-CS"/>
                </w:rPr>
                <w:t>9.</w:t>
              </w:r>
              <w:r w:rsidR="00CE0142" w:rsidRPr="00A021F7">
                <w:rPr>
                  <w:rStyle w:val="Hyperlink"/>
                  <w:lang w:val="sr-Cyrl-CS"/>
                </w:rPr>
                <w:t>7</w:t>
              </w:r>
            </w:hyperlink>
            <w:r w:rsidR="008B31AC" w:rsidRPr="00CE0142">
              <w:rPr>
                <w:color w:val="0000FF"/>
                <w:lang w:val="sr-Cyrl-CS"/>
              </w:rPr>
              <w:t>.</w:t>
            </w:r>
            <w:r w:rsidR="008B31AC" w:rsidRPr="00A80821">
              <w:rPr>
                <w:color w:val="0000FF"/>
                <w:lang w:val="sr-Cyrl-CS"/>
              </w:rPr>
              <w:t xml:space="preserve"> Преписка о сарадњи Универтитетске библиотеке „Светозар Марковић</w:t>
            </w:r>
            <w:r w:rsidR="001E6458" w:rsidRPr="001E6458">
              <w:rPr>
                <w:color w:val="0000FF"/>
                <w:lang w:val="sr-Cyrl-CS"/>
              </w:rPr>
              <w:t>”</w:t>
            </w:r>
            <w:r w:rsidR="008B31AC" w:rsidRPr="00A80821">
              <w:rPr>
                <w:color w:val="0000FF"/>
                <w:lang w:val="sr-Cyrl-CS"/>
              </w:rPr>
              <w:t xml:space="preserve"> и Библиотеке Шумарског факултета о сара</w:t>
            </w:r>
            <w:r w:rsidR="003303EB">
              <w:rPr>
                <w:color w:val="0000FF"/>
                <w:lang w:val="sr-Cyrl-CS"/>
              </w:rPr>
              <w:t>д</w:t>
            </w:r>
            <w:r w:rsidR="008B31AC" w:rsidRPr="00A80821">
              <w:rPr>
                <w:color w:val="0000FF"/>
                <w:lang w:val="sr-Cyrl-CS"/>
              </w:rPr>
              <w:t>њи у едукацији особља и студената за коришћење водећих светских часописа и база података у електронској форми на академској мрежи</w:t>
            </w:r>
          </w:p>
          <w:p w:rsidR="00C34CD1" w:rsidRDefault="00C34CD1" w:rsidP="000D5D33">
            <w:pPr>
              <w:rPr>
                <w:color w:val="0000FF"/>
                <w:lang w:val="sr-Cyrl-CS"/>
              </w:rPr>
            </w:pPr>
          </w:p>
          <w:p w:rsidR="008B31AC" w:rsidRDefault="00A021F7" w:rsidP="00E90A8C">
            <w:pPr>
              <w:rPr>
                <w:color w:val="0000FF"/>
                <w:lang w:val="sr-Cyrl-CS"/>
              </w:rPr>
            </w:pPr>
            <w:hyperlink r:id="rId52" w:history="1">
              <w:r w:rsidR="00C34CD1" w:rsidRPr="00A021F7">
                <w:rPr>
                  <w:rStyle w:val="Hyperlink"/>
                  <w:lang w:val="sr-Cyrl-CS"/>
                </w:rPr>
                <w:t>Прилог 9.8</w:t>
              </w:r>
            </w:hyperlink>
            <w:r w:rsidR="00C34CD1" w:rsidRPr="00CE0142">
              <w:rPr>
                <w:color w:val="0000FF"/>
                <w:lang w:val="sr-Cyrl-CS"/>
              </w:rPr>
              <w:t>.</w:t>
            </w:r>
            <w:r w:rsidR="00C34CD1" w:rsidRPr="00A80821">
              <w:rPr>
                <w:color w:val="0000FF"/>
                <w:lang w:val="sr-Cyrl-CS"/>
              </w:rPr>
              <w:t xml:space="preserve"> </w:t>
            </w:r>
            <w:r w:rsidR="00C34CD1">
              <w:rPr>
                <w:color w:val="0000FF"/>
                <w:lang w:val="sr-Cyrl-CS"/>
              </w:rPr>
              <w:t>Списак рачунара намењених студентима</w:t>
            </w:r>
          </w:p>
          <w:p w:rsidR="005C03FA" w:rsidRDefault="005C03FA" w:rsidP="00E90A8C">
            <w:pPr>
              <w:rPr>
                <w:color w:val="0000FF"/>
                <w:lang w:val="sr-Cyrl-CS"/>
              </w:rPr>
            </w:pPr>
          </w:p>
          <w:p w:rsidR="005C03FA" w:rsidRPr="00A80821" w:rsidRDefault="00A021F7" w:rsidP="00D92BE3">
            <w:pPr>
              <w:rPr>
                <w:bCs/>
                <w:noProof/>
                <w:color w:val="221E1F"/>
                <w:lang w:val="sr-Cyrl-CS"/>
              </w:rPr>
            </w:pPr>
            <w:hyperlink r:id="rId53" w:history="1">
              <w:r w:rsidR="005C03FA" w:rsidRPr="00A021F7">
                <w:rPr>
                  <w:rStyle w:val="Hyperlink"/>
                  <w:lang w:val="sr-Cyrl-CS"/>
                </w:rPr>
                <w:t>Прилог 9.9</w:t>
              </w:r>
            </w:hyperlink>
            <w:r w:rsidR="005C03FA">
              <w:rPr>
                <w:color w:val="0000FF"/>
                <w:lang w:val="sr-Cyrl-CS"/>
              </w:rPr>
              <w:t>. Правилник о организацији и систематизацији послова на Универзитету у Београду</w:t>
            </w:r>
            <w:r w:rsidR="00D92BE3">
              <w:rPr>
                <w:color w:val="0000FF"/>
                <w:lang w:val="sr-Cyrl-CS"/>
              </w:rPr>
              <w:t xml:space="preserve"> </w:t>
            </w:r>
            <w:r w:rsidR="00D92BE3">
              <w:rPr>
                <w:rFonts w:ascii="Calibri" w:hAnsi="Calibri"/>
                <w:color w:val="0000FF"/>
                <w:lang w:val="sr-Cyrl-CS"/>
              </w:rPr>
              <w:t>–</w:t>
            </w:r>
            <w:r w:rsidR="005C03FA">
              <w:rPr>
                <w:color w:val="0000FF"/>
                <w:lang w:val="sr-Cyrl-CS"/>
              </w:rPr>
              <w:t xml:space="preserve"> Шумарском факултету</w:t>
            </w:r>
          </w:p>
        </w:tc>
      </w:tr>
    </w:tbl>
    <w:p w:rsidR="008B31AC" w:rsidRPr="00A80821" w:rsidRDefault="008B31AC" w:rsidP="008B31AC">
      <w:pPr>
        <w:rPr>
          <w:lang w:val="sr-Cyrl-CS"/>
        </w:rPr>
      </w:pPr>
    </w:p>
    <w:p w:rsidR="00832691" w:rsidRPr="008B31AC" w:rsidRDefault="00832691">
      <w:pPr>
        <w:rPr>
          <w:lang w:val="sr-Cyrl-CS"/>
        </w:rPr>
      </w:pPr>
    </w:p>
    <w:sectPr w:rsidR="00832691" w:rsidRPr="008B31AC" w:rsidSect="00304999">
      <w:headerReference w:type="default" r:id="rId54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45" w:rsidRDefault="00AF2745">
      <w:r>
        <w:separator/>
      </w:r>
    </w:p>
  </w:endnote>
  <w:endnote w:type="continuationSeparator" w:id="0">
    <w:p w:rsidR="00AF2745" w:rsidRDefault="00AF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45" w:rsidRDefault="00AF2745">
      <w:r>
        <w:separator/>
      </w:r>
    </w:p>
  </w:footnote>
  <w:footnote w:type="continuationSeparator" w:id="0">
    <w:p w:rsidR="00AF2745" w:rsidRDefault="00AF2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83" w:rsidRDefault="00F51F83" w:rsidP="000D5D33">
    <w:pPr>
      <w:pStyle w:val="Header"/>
      <w:jc w:val="center"/>
      <w:rPr>
        <w:b/>
        <w:i/>
      </w:rPr>
    </w:pPr>
    <w:r w:rsidRPr="00B013C9">
      <w:rPr>
        <w:b/>
        <w:i/>
        <w:lang w:val="sr-Cyrl-CS"/>
      </w:rPr>
      <w:t>УНИВЕРЗИТЕТ У БЕОГРАДУ – ШУМАРСКИ ФАКУЛТЕТ</w:t>
    </w:r>
  </w:p>
  <w:p w:rsidR="00F51F83" w:rsidRDefault="00F51F83" w:rsidP="000D5D33">
    <w:pPr>
      <w:pStyle w:val="Header"/>
      <w:jc w:val="center"/>
    </w:pPr>
    <w:r>
      <w:rPr>
        <w:b/>
        <w:i/>
        <w:lang w:val="sr-Cyrl-CS"/>
      </w:rPr>
      <w:t xml:space="preserve">  </w:t>
    </w:r>
    <w:r w:rsidRPr="00B013C9">
      <w:rPr>
        <w:b/>
        <w:i/>
        <w:lang w:val="sr-Cyrl-CS"/>
      </w:rPr>
      <w:t>Извештај о самовредновању</w:t>
    </w:r>
  </w:p>
  <w:p w:rsidR="00F51F83" w:rsidRDefault="00F51F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7E8A"/>
    <w:multiLevelType w:val="hybridMultilevel"/>
    <w:tmpl w:val="B3F8AD5C"/>
    <w:lvl w:ilvl="0" w:tplc="081A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">
    <w:nsid w:val="382400CF"/>
    <w:multiLevelType w:val="hybridMultilevel"/>
    <w:tmpl w:val="739807E6"/>
    <w:lvl w:ilvl="0" w:tplc="EEACEF5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00000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7FBA"/>
    <w:multiLevelType w:val="hybridMultilevel"/>
    <w:tmpl w:val="B1B6318C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27540"/>
    <w:multiLevelType w:val="hybridMultilevel"/>
    <w:tmpl w:val="43125D46"/>
    <w:lvl w:ilvl="0" w:tplc="D9A07A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E6BB7"/>
    <w:multiLevelType w:val="multilevel"/>
    <w:tmpl w:val="E508062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2"/>
        </w:tabs>
        <w:ind w:left="6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6"/>
        </w:tabs>
        <w:ind w:left="14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8"/>
        </w:tabs>
        <w:ind w:left="2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0"/>
        </w:tabs>
        <w:ind w:left="2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4"/>
        </w:tabs>
        <w:ind w:left="31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36"/>
        </w:tabs>
        <w:ind w:left="3736" w:hanging="1800"/>
      </w:pPr>
      <w:rPr>
        <w:rFonts w:hint="default"/>
      </w:rPr>
    </w:lvl>
  </w:abstractNum>
  <w:abstractNum w:abstractNumId="5">
    <w:nsid w:val="7833108E"/>
    <w:multiLevelType w:val="hybridMultilevel"/>
    <w:tmpl w:val="0E4255AC"/>
    <w:lvl w:ilvl="0" w:tplc="EEACEF5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000000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AC"/>
    <w:rsid w:val="00030D62"/>
    <w:rsid w:val="00030EF5"/>
    <w:rsid w:val="000659E5"/>
    <w:rsid w:val="00067266"/>
    <w:rsid w:val="00087646"/>
    <w:rsid w:val="000933E5"/>
    <w:rsid w:val="000A1BA1"/>
    <w:rsid w:val="000A5A17"/>
    <w:rsid w:val="000B667B"/>
    <w:rsid w:val="000C3848"/>
    <w:rsid w:val="000D5D33"/>
    <w:rsid w:val="000E52C4"/>
    <w:rsid w:val="000E69CD"/>
    <w:rsid w:val="00102E42"/>
    <w:rsid w:val="001049C7"/>
    <w:rsid w:val="0011235A"/>
    <w:rsid w:val="00115580"/>
    <w:rsid w:val="001215BB"/>
    <w:rsid w:val="00125A37"/>
    <w:rsid w:val="001329B0"/>
    <w:rsid w:val="0014040B"/>
    <w:rsid w:val="0016547C"/>
    <w:rsid w:val="00180141"/>
    <w:rsid w:val="00180180"/>
    <w:rsid w:val="00185E0A"/>
    <w:rsid w:val="001A5C66"/>
    <w:rsid w:val="001E6458"/>
    <w:rsid w:val="001F5CFB"/>
    <w:rsid w:val="00224C0D"/>
    <w:rsid w:val="002475BE"/>
    <w:rsid w:val="00265055"/>
    <w:rsid w:val="00272ECC"/>
    <w:rsid w:val="00287BD5"/>
    <w:rsid w:val="002A223B"/>
    <w:rsid w:val="002B0CDE"/>
    <w:rsid w:val="002B1884"/>
    <w:rsid w:val="002B6BCD"/>
    <w:rsid w:val="002B77D2"/>
    <w:rsid w:val="002E598D"/>
    <w:rsid w:val="002E5BFC"/>
    <w:rsid w:val="002F5F41"/>
    <w:rsid w:val="00304999"/>
    <w:rsid w:val="00323FDA"/>
    <w:rsid w:val="003303EB"/>
    <w:rsid w:val="003443AC"/>
    <w:rsid w:val="0034493B"/>
    <w:rsid w:val="00352216"/>
    <w:rsid w:val="0035459E"/>
    <w:rsid w:val="00355C48"/>
    <w:rsid w:val="003623CC"/>
    <w:rsid w:val="00392E89"/>
    <w:rsid w:val="003A0D32"/>
    <w:rsid w:val="003C0B5E"/>
    <w:rsid w:val="003E2F37"/>
    <w:rsid w:val="003E7150"/>
    <w:rsid w:val="003F2B29"/>
    <w:rsid w:val="00403939"/>
    <w:rsid w:val="00416082"/>
    <w:rsid w:val="00424070"/>
    <w:rsid w:val="00424160"/>
    <w:rsid w:val="00430B7B"/>
    <w:rsid w:val="004457CA"/>
    <w:rsid w:val="0046293A"/>
    <w:rsid w:val="0048000B"/>
    <w:rsid w:val="00495B12"/>
    <w:rsid w:val="004B57E0"/>
    <w:rsid w:val="004C1509"/>
    <w:rsid w:val="004C235B"/>
    <w:rsid w:val="004C4960"/>
    <w:rsid w:val="004D591F"/>
    <w:rsid w:val="004D5C81"/>
    <w:rsid w:val="004D5D68"/>
    <w:rsid w:val="004D7B97"/>
    <w:rsid w:val="004D7FE0"/>
    <w:rsid w:val="005127F0"/>
    <w:rsid w:val="00522DD5"/>
    <w:rsid w:val="005402F2"/>
    <w:rsid w:val="005637E6"/>
    <w:rsid w:val="00572987"/>
    <w:rsid w:val="00574819"/>
    <w:rsid w:val="00595370"/>
    <w:rsid w:val="005A5728"/>
    <w:rsid w:val="005C03FA"/>
    <w:rsid w:val="005C0CBD"/>
    <w:rsid w:val="005E4B9B"/>
    <w:rsid w:val="005F2E46"/>
    <w:rsid w:val="00620C59"/>
    <w:rsid w:val="00624916"/>
    <w:rsid w:val="006312E5"/>
    <w:rsid w:val="00641E18"/>
    <w:rsid w:val="006B142F"/>
    <w:rsid w:val="006F7A33"/>
    <w:rsid w:val="00715BDF"/>
    <w:rsid w:val="00734E73"/>
    <w:rsid w:val="00736559"/>
    <w:rsid w:val="00766DE7"/>
    <w:rsid w:val="00770131"/>
    <w:rsid w:val="00771CF8"/>
    <w:rsid w:val="00775F61"/>
    <w:rsid w:val="00795CA5"/>
    <w:rsid w:val="007A3129"/>
    <w:rsid w:val="007E1E27"/>
    <w:rsid w:val="007E7205"/>
    <w:rsid w:val="00800F6D"/>
    <w:rsid w:val="00804FD9"/>
    <w:rsid w:val="00821862"/>
    <w:rsid w:val="008271EE"/>
    <w:rsid w:val="00830972"/>
    <w:rsid w:val="00832691"/>
    <w:rsid w:val="0083358C"/>
    <w:rsid w:val="008907A7"/>
    <w:rsid w:val="00890B8D"/>
    <w:rsid w:val="008A11DF"/>
    <w:rsid w:val="008A3BD7"/>
    <w:rsid w:val="008B31AC"/>
    <w:rsid w:val="008D075F"/>
    <w:rsid w:val="008E7AE0"/>
    <w:rsid w:val="008F3A2F"/>
    <w:rsid w:val="00907C78"/>
    <w:rsid w:val="00925281"/>
    <w:rsid w:val="00930CA1"/>
    <w:rsid w:val="009518D8"/>
    <w:rsid w:val="00964F7E"/>
    <w:rsid w:val="009710EB"/>
    <w:rsid w:val="00974017"/>
    <w:rsid w:val="00977230"/>
    <w:rsid w:val="00980F34"/>
    <w:rsid w:val="00992C69"/>
    <w:rsid w:val="00995B80"/>
    <w:rsid w:val="00997B43"/>
    <w:rsid w:val="009C4D6E"/>
    <w:rsid w:val="009D7908"/>
    <w:rsid w:val="00A016A2"/>
    <w:rsid w:val="00A021F7"/>
    <w:rsid w:val="00A10B5E"/>
    <w:rsid w:val="00A17618"/>
    <w:rsid w:val="00A20F8C"/>
    <w:rsid w:val="00A21A32"/>
    <w:rsid w:val="00A31A78"/>
    <w:rsid w:val="00A36A7A"/>
    <w:rsid w:val="00A45D1B"/>
    <w:rsid w:val="00A549C2"/>
    <w:rsid w:val="00AA2A6A"/>
    <w:rsid w:val="00AC0032"/>
    <w:rsid w:val="00AC048C"/>
    <w:rsid w:val="00AC0829"/>
    <w:rsid w:val="00AD2B0A"/>
    <w:rsid w:val="00AF2745"/>
    <w:rsid w:val="00B14D4C"/>
    <w:rsid w:val="00B349DC"/>
    <w:rsid w:val="00B4140B"/>
    <w:rsid w:val="00B55906"/>
    <w:rsid w:val="00B60C92"/>
    <w:rsid w:val="00B62E4D"/>
    <w:rsid w:val="00B70EF0"/>
    <w:rsid w:val="00B93618"/>
    <w:rsid w:val="00B93CF4"/>
    <w:rsid w:val="00BB3025"/>
    <w:rsid w:val="00BC003B"/>
    <w:rsid w:val="00BC6819"/>
    <w:rsid w:val="00BD787B"/>
    <w:rsid w:val="00BE7895"/>
    <w:rsid w:val="00C022C0"/>
    <w:rsid w:val="00C14965"/>
    <w:rsid w:val="00C34CD1"/>
    <w:rsid w:val="00C63A4A"/>
    <w:rsid w:val="00CA6615"/>
    <w:rsid w:val="00CE0142"/>
    <w:rsid w:val="00CF52C5"/>
    <w:rsid w:val="00D261D8"/>
    <w:rsid w:val="00D2747B"/>
    <w:rsid w:val="00D30795"/>
    <w:rsid w:val="00D46E14"/>
    <w:rsid w:val="00D55CD0"/>
    <w:rsid w:val="00D84137"/>
    <w:rsid w:val="00D92BE3"/>
    <w:rsid w:val="00DA2E83"/>
    <w:rsid w:val="00DB0341"/>
    <w:rsid w:val="00DC08D9"/>
    <w:rsid w:val="00DC50D0"/>
    <w:rsid w:val="00DC5185"/>
    <w:rsid w:val="00E06BC4"/>
    <w:rsid w:val="00E32CA5"/>
    <w:rsid w:val="00E364D7"/>
    <w:rsid w:val="00E42B6A"/>
    <w:rsid w:val="00E502B6"/>
    <w:rsid w:val="00E50D32"/>
    <w:rsid w:val="00E554AD"/>
    <w:rsid w:val="00E60BE6"/>
    <w:rsid w:val="00E74D78"/>
    <w:rsid w:val="00E848B7"/>
    <w:rsid w:val="00E90A8C"/>
    <w:rsid w:val="00EA48AF"/>
    <w:rsid w:val="00ED410B"/>
    <w:rsid w:val="00EE3C24"/>
    <w:rsid w:val="00EE49C4"/>
    <w:rsid w:val="00F0089E"/>
    <w:rsid w:val="00F1798E"/>
    <w:rsid w:val="00F203CB"/>
    <w:rsid w:val="00F211A9"/>
    <w:rsid w:val="00F44731"/>
    <w:rsid w:val="00F51F83"/>
    <w:rsid w:val="00F65F31"/>
    <w:rsid w:val="00F75AA2"/>
    <w:rsid w:val="00F76856"/>
    <w:rsid w:val="00F82CC8"/>
    <w:rsid w:val="00F942B1"/>
    <w:rsid w:val="00FB03D4"/>
    <w:rsid w:val="00FB68CB"/>
    <w:rsid w:val="00FD7078"/>
    <w:rsid w:val="00FF46F0"/>
    <w:rsid w:val="00FF534A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sr-Latn-CS"/>
    </w:rPr>
  </w:style>
  <w:style w:type="paragraph" w:styleId="Heading2">
    <w:name w:val="heading 2"/>
    <w:basedOn w:val="Normal"/>
    <w:next w:val="Normal"/>
    <w:link w:val="Heading2Char"/>
    <w:qFormat/>
    <w:rsid w:val="008B31AC"/>
    <w:pPr>
      <w:keepNext/>
      <w:tabs>
        <w:tab w:val="left" w:pos="1440"/>
      </w:tabs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31A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rsid w:val="008B31AC"/>
    <w:rPr>
      <w:color w:val="0000FF"/>
      <w:u w:val="single"/>
    </w:rPr>
  </w:style>
  <w:style w:type="paragraph" w:styleId="PlainText">
    <w:name w:val="Plain Text"/>
    <w:basedOn w:val="Normal"/>
    <w:link w:val="PlainTextChar"/>
    <w:rsid w:val="008B31AC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8B31AC"/>
    <w:rPr>
      <w:rFonts w:ascii="Courier New" w:hAnsi="Courier New" w:cs="Courier New"/>
      <w:lang w:val="en-US" w:eastAsia="en-US" w:bidi="ar-SA"/>
    </w:rPr>
  </w:style>
  <w:style w:type="paragraph" w:customStyle="1" w:styleId="CharCharCharCharCharCharChar">
    <w:name w:val="Char Char Char Char Char Char Char"/>
    <w:basedOn w:val="Normal"/>
    <w:rsid w:val="008B31AC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Heading2Char">
    <w:name w:val="Heading 2 Char"/>
    <w:link w:val="Heading2"/>
    <w:rsid w:val="008B31AC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ormal1">
    <w:name w:val="Normal1"/>
    <w:basedOn w:val="Normal"/>
    <w:rsid w:val="008B31AC"/>
    <w:pPr>
      <w:spacing w:before="100" w:beforeAutospacing="1" w:after="100" w:afterAutospacing="1"/>
    </w:pPr>
    <w:rPr>
      <w:lang w:eastAsia="en-US"/>
    </w:rPr>
  </w:style>
  <w:style w:type="paragraph" w:customStyle="1" w:styleId="110---naslov-clana">
    <w:name w:val="110---naslov-clana"/>
    <w:basedOn w:val="Normal"/>
    <w:rsid w:val="008B31AC"/>
    <w:pPr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rsid w:val="008B31AC"/>
    <w:pPr>
      <w:widowControl w:val="0"/>
      <w:tabs>
        <w:tab w:val="center" w:pos="4535"/>
        <w:tab w:val="right" w:pos="9071"/>
      </w:tabs>
      <w:autoSpaceDE w:val="0"/>
      <w:autoSpaceDN w:val="0"/>
      <w:adjustRightInd w:val="0"/>
    </w:pPr>
    <w:rPr>
      <w:sz w:val="20"/>
      <w:szCs w:val="20"/>
      <w:lang w:val="sr-Latn-CS"/>
    </w:rPr>
  </w:style>
  <w:style w:type="character" w:customStyle="1" w:styleId="HeaderChar">
    <w:name w:val="Header Char"/>
    <w:link w:val="Header"/>
    <w:rsid w:val="008B31AC"/>
    <w:rPr>
      <w:lang w:val="sr-Latn-CS" w:eastAsia="sr-Latn-CS" w:bidi="ar-SA"/>
    </w:rPr>
  </w:style>
  <w:style w:type="character" w:styleId="FollowedHyperlink">
    <w:name w:val="FollowedHyperlink"/>
    <w:basedOn w:val="DefaultParagraphFont"/>
    <w:rsid w:val="003443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sr-Latn-CS"/>
    </w:rPr>
  </w:style>
  <w:style w:type="paragraph" w:styleId="Heading2">
    <w:name w:val="heading 2"/>
    <w:basedOn w:val="Normal"/>
    <w:next w:val="Normal"/>
    <w:link w:val="Heading2Char"/>
    <w:qFormat/>
    <w:rsid w:val="008B31AC"/>
    <w:pPr>
      <w:keepNext/>
      <w:tabs>
        <w:tab w:val="left" w:pos="1440"/>
      </w:tabs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31A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rsid w:val="008B31AC"/>
    <w:rPr>
      <w:color w:val="0000FF"/>
      <w:u w:val="single"/>
    </w:rPr>
  </w:style>
  <w:style w:type="paragraph" w:styleId="PlainText">
    <w:name w:val="Plain Text"/>
    <w:basedOn w:val="Normal"/>
    <w:link w:val="PlainTextChar"/>
    <w:rsid w:val="008B31AC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8B31AC"/>
    <w:rPr>
      <w:rFonts w:ascii="Courier New" w:hAnsi="Courier New" w:cs="Courier New"/>
      <w:lang w:val="en-US" w:eastAsia="en-US" w:bidi="ar-SA"/>
    </w:rPr>
  </w:style>
  <w:style w:type="paragraph" w:customStyle="1" w:styleId="CharCharCharCharCharCharChar">
    <w:name w:val="Char Char Char Char Char Char Char"/>
    <w:basedOn w:val="Normal"/>
    <w:rsid w:val="008B31AC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Heading2Char">
    <w:name w:val="Heading 2 Char"/>
    <w:link w:val="Heading2"/>
    <w:rsid w:val="008B31AC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ormal1">
    <w:name w:val="Normal1"/>
    <w:basedOn w:val="Normal"/>
    <w:rsid w:val="008B31AC"/>
    <w:pPr>
      <w:spacing w:before="100" w:beforeAutospacing="1" w:after="100" w:afterAutospacing="1"/>
    </w:pPr>
    <w:rPr>
      <w:lang w:eastAsia="en-US"/>
    </w:rPr>
  </w:style>
  <w:style w:type="paragraph" w:customStyle="1" w:styleId="110---naslov-clana">
    <w:name w:val="110---naslov-clana"/>
    <w:basedOn w:val="Normal"/>
    <w:rsid w:val="008B31AC"/>
    <w:pPr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rsid w:val="008B31AC"/>
    <w:pPr>
      <w:widowControl w:val="0"/>
      <w:tabs>
        <w:tab w:val="center" w:pos="4535"/>
        <w:tab w:val="right" w:pos="9071"/>
      </w:tabs>
      <w:autoSpaceDE w:val="0"/>
      <w:autoSpaceDN w:val="0"/>
      <w:adjustRightInd w:val="0"/>
    </w:pPr>
    <w:rPr>
      <w:sz w:val="20"/>
      <w:szCs w:val="20"/>
      <w:lang w:val="sr-Latn-CS"/>
    </w:rPr>
  </w:style>
  <w:style w:type="character" w:customStyle="1" w:styleId="HeaderChar">
    <w:name w:val="Header Char"/>
    <w:link w:val="Header"/>
    <w:rsid w:val="008B31AC"/>
    <w:rPr>
      <w:lang w:val="sr-Latn-CS" w:eastAsia="sr-Latn-CS" w:bidi="ar-SA"/>
    </w:rPr>
  </w:style>
  <w:style w:type="character" w:styleId="FollowedHyperlink">
    <w:name w:val="FollowedHyperlink"/>
    <w:basedOn w:val="DefaultParagraphFont"/>
    <w:rsid w:val="00344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Prilog%209.1.pdf" TargetMode="External"/><Relationship Id="rId18" Type="http://schemas.openxmlformats.org/officeDocument/2006/relationships/hyperlink" Target="Tabela%209.1.pdf" TargetMode="External"/><Relationship Id="rId26" Type="http://schemas.openxmlformats.org/officeDocument/2006/relationships/hyperlink" Target="Prilog%209.5.pdf" TargetMode="External"/><Relationship Id="rId39" Type="http://schemas.openxmlformats.org/officeDocument/2006/relationships/hyperlink" Target="Prilog%208.4.pdf" TargetMode="External"/><Relationship Id="rId21" Type="http://schemas.openxmlformats.org/officeDocument/2006/relationships/hyperlink" Target="Prilog%209.9.pdf" TargetMode="External"/><Relationship Id="rId34" Type="http://schemas.openxmlformats.org/officeDocument/2006/relationships/hyperlink" Target="file:///C:\Users\Dragana\Desktop\desktop%20mart%202019\20190506KZK\STANDARD%209%20NOVO\Standard%209\Prilog%209.3" TargetMode="External"/><Relationship Id="rId42" Type="http://schemas.openxmlformats.org/officeDocument/2006/relationships/hyperlink" Target="Tabela%209.1.pdf" TargetMode="External"/><Relationship Id="rId47" Type="http://schemas.openxmlformats.org/officeDocument/2006/relationships/hyperlink" Target="Prilog%209.3" TargetMode="External"/><Relationship Id="rId50" Type="http://schemas.openxmlformats.org/officeDocument/2006/relationships/hyperlink" Target="Prilog%209.6.pdf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Tabela%209.1.pdf" TargetMode="External"/><Relationship Id="rId29" Type="http://schemas.openxmlformats.org/officeDocument/2006/relationships/hyperlink" Target="http://www.sfb.bg.ac.rs/wp-content/uploads/2017/03/Standardi_i_postupci_za_obezb.kvaliteta.pdf" TargetMode="External"/><Relationship Id="rId11" Type="http://schemas.openxmlformats.org/officeDocument/2006/relationships/hyperlink" Target="Tabela%209.1.pdf" TargetMode="External"/><Relationship Id="rId24" Type="http://schemas.openxmlformats.org/officeDocument/2006/relationships/hyperlink" Target="Prilog%209.4.pdf" TargetMode="External"/><Relationship Id="rId32" Type="http://schemas.openxmlformats.org/officeDocument/2006/relationships/hyperlink" Target="Tabela%209.3.pdf" TargetMode="External"/><Relationship Id="rId37" Type="http://schemas.openxmlformats.org/officeDocument/2006/relationships/hyperlink" Target="Prilog%209.8.pdf" TargetMode="External"/><Relationship Id="rId40" Type="http://schemas.openxmlformats.org/officeDocument/2006/relationships/hyperlink" Target="Prilog%208.4.pdf" TargetMode="External"/><Relationship Id="rId45" Type="http://schemas.openxmlformats.org/officeDocument/2006/relationships/hyperlink" Target="Prilog%209.1.pdf" TargetMode="External"/><Relationship Id="rId53" Type="http://schemas.openxmlformats.org/officeDocument/2006/relationships/hyperlink" Target="Prilog%209.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Prilog%209.6.pdf" TargetMode="External"/><Relationship Id="rId19" Type="http://schemas.openxmlformats.org/officeDocument/2006/relationships/hyperlink" Target="Prilog%209.8.pdf" TargetMode="External"/><Relationship Id="rId31" Type="http://schemas.openxmlformats.org/officeDocument/2006/relationships/hyperlink" Target="Tabela%209.3.pdf" TargetMode="External"/><Relationship Id="rId44" Type="http://schemas.openxmlformats.org/officeDocument/2006/relationships/hyperlink" Target="Tabela%209.3.pdf" TargetMode="External"/><Relationship Id="rId52" Type="http://schemas.openxmlformats.org/officeDocument/2006/relationships/hyperlink" Target="Prilog%209.8.pdf" TargetMode="External"/><Relationship Id="rId4" Type="http://schemas.openxmlformats.org/officeDocument/2006/relationships/settings" Target="settings.xml"/><Relationship Id="rId9" Type="http://schemas.openxmlformats.org/officeDocument/2006/relationships/hyperlink" Target="Prilog%209.4.pdf" TargetMode="External"/><Relationship Id="rId14" Type="http://schemas.openxmlformats.org/officeDocument/2006/relationships/hyperlink" Target="Prilog%209.6.pdf" TargetMode="External"/><Relationship Id="rId22" Type="http://schemas.openxmlformats.org/officeDocument/2006/relationships/hyperlink" Target="Prilog%209.7.pdf" TargetMode="External"/><Relationship Id="rId27" Type="http://schemas.openxmlformats.org/officeDocument/2006/relationships/hyperlink" Target="Prilog%209.4.pdf" TargetMode="External"/><Relationship Id="rId30" Type="http://schemas.openxmlformats.org/officeDocument/2006/relationships/hyperlink" Target="http://www.sfb.bg.ac.rs/studijski-programi/osnovne-akademske-studije/" TargetMode="External"/><Relationship Id="rId35" Type="http://schemas.openxmlformats.org/officeDocument/2006/relationships/hyperlink" Target="Prilog%209.1.pdf" TargetMode="External"/><Relationship Id="rId43" Type="http://schemas.openxmlformats.org/officeDocument/2006/relationships/hyperlink" Target="Tabela%209.2.pdf" TargetMode="External"/><Relationship Id="rId48" Type="http://schemas.openxmlformats.org/officeDocument/2006/relationships/hyperlink" Target="Prilog%209.4.pdf" TargetMode="External"/><Relationship Id="rId56" Type="http://schemas.openxmlformats.org/officeDocument/2006/relationships/theme" Target="theme/theme1.xml"/><Relationship Id="rId8" Type="http://schemas.openxmlformats.org/officeDocument/2006/relationships/hyperlink" Target="Prilog%209.1.pdf" TargetMode="External"/><Relationship Id="rId51" Type="http://schemas.openxmlformats.org/officeDocument/2006/relationships/hyperlink" Target="Prilog%209.7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Prilog%209.2.pdf" TargetMode="External"/><Relationship Id="rId17" Type="http://schemas.openxmlformats.org/officeDocument/2006/relationships/hyperlink" Target="Tabela%209.2.pdf" TargetMode="External"/><Relationship Id="rId25" Type="http://schemas.openxmlformats.org/officeDocument/2006/relationships/hyperlink" Target="Prilog%209.4.pdf" TargetMode="External"/><Relationship Id="rId33" Type="http://schemas.openxmlformats.org/officeDocument/2006/relationships/hyperlink" Target="Prilog%209.3" TargetMode="External"/><Relationship Id="rId38" Type="http://schemas.openxmlformats.org/officeDocument/2006/relationships/hyperlink" Target="Prilog%209.9.pdf" TargetMode="External"/><Relationship Id="rId46" Type="http://schemas.openxmlformats.org/officeDocument/2006/relationships/hyperlink" Target="Prilog%209.2.pdf" TargetMode="External"/><Relationship Id="rId20" Type="http://schemas.openxmlformats.org/officeDocument/2006/relationships/hyperlink" Target="http://data.sfb.bg.ac.rs/sftp/komisija.za.kvalitet/kvalitet%202018/Standard%2010/Prilozi%2010/Tabela%2010.1.docx" TargetMode="External"/><Relationship Id="rId41" Type="http://schemas.openxmlformats.org/officeDocument/2006/relationships/hyperlink" Target="Prilog%208.4.pdf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mpn.gov.rs/wp-content/uploads/2015/08/%D0%9F%D1%80%D0%B0%D0%B2%D0%B8%D0%BB%D0%BD%D0%B8%D0%BA-%D0%BE-%D1%81%D1%82%D0%B0%D0%BD%D0%B4%D0%B0%D1%80%D0%B4%D0%B8%D0%BC%D0%B0-%D0%B8-%D0%BF%D0%BE%D1%81%D1%82%D1%83%D0%BF%D0%BA%D1%83-%D0%B7%D0%B0-%D0%B0%D0%BA%D1%80%D0%B5%D0%B4%D0%B8%D1%82%D0%B0%D1%86%D0%B8%D1%98%D1%83-%D0%B2%D0%B8%D1%81%D0%BE%D0%BA%D0%BE%D1%88%D0%BA%D0%BE%D0%BB%D1%81%D0%BA%D0%B8%D1%85-%D1%83%D1%81%D1%82%D0%B0%D0%BD%D0%BE%D0%B2%D0%B0-%D0%B8-%D1%81%D1%82%D1%83%D0%B4%D0%B8%D1%98%D1%81%D0%BA%D0%B8%D1%85-%D0%BF%D1%80%D0%BE%D0%B3%D1%80%D0%B0%D0%BC%D0%B0.pdf" TargetMode="External"/><Relationship Id="rId23" Type="http://schemas.openxmlformats.org/officeDocument/2006/relationships/hyperlink" Target="http://demo.paragraf.rs/WebParagrafDemo/?actid=6" TargetMode="External"/><Relationship Id="rId28" Type="http://schemas.openxmlformats.org/officeDocument/2006/relationships/hyperlink" Target="http://www.sfb.bg.ac.rs/wp-content/uploads/2017/01/Pravilnik_o_samovr_stud_programa_nastave_i_uslova_rada_izmene.pdf" TargetMode="External"/><Relationship Id="rId36" Type="http://schemas.openxmlformats.org/officeDocument/2006/relationships/hyperlink" Target="Tabela%209.2.pdf" TargetMode="External"/><Relationship Id="rId49" Type="http://schemas.openxmlformats.org/officeDocument/2006/relationships/hyperlink" Target="Prilog%209.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12</Pages>
  <Words>4896</Words>
  <Characters>27909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Процена испуњености Стандарда 9:</vt:lpstr>
    </vt:vector>
  </TitlesOfParts>
  <Company/>
  <LinksUpToDate>false</LinksUpToDate>
  <CharactersWithSpaces>32740</CharactersWithSpaces>
  <SharedDoc>false</SharedDoc>
  <HLinks>
    <vt:vector size="36" baseType="variant">
      <vt:variant>
        <vt:i4>5111904</vt:i4>
      </vt:variant>
      <vt:variant>
        <vt:i4>15</vt:i4>
      </vt:variant>
      <vt:variant>
        <vt:i4>0</vt:i4>
      </vt:variant>
      <vt:variant>
        <vt:i4>5</vt:i4>
      </vt:variant>
      <vt:variant>
        <vt:lpwstr>http://www.sfb.rs/index.php?option=com_content&amp;view=article&amp;id=221&amp;Itemid=73&amp;lang=sr</vt:lpwstr>
      </vt:variant>
      <vt:variant>
        <vt:lpwstr/>
      </vt:variant>
      <vt:variant>
        <vt:i4>2752638</vt:i4>
      </vt:variant>
      <vt:variant>
        <vt:i4>12</vt:i4>
      </vt:variant>
      <vt:variant>
        <vt:i4>0</vt:i4>
      </vt:variant>
      <vt:variant>
        <vt:i4>5</vt:i4>
      </vt:variant>
      <vt:variant>
        <vt:lpwstr>http://www.sfb.rs/pdffajlovi/Pravilnik o izdavackoj delatnosti.pdf</vt:lpwstr>
      </vt:variant>
      <vt:variant>
        <vt:lpwstr/>
      </vt:variant>
      <vt:variant>
        <vt:i4>393220</vt:i4>
      </vt:variant>
      <vt:variant>
        <vt:i4>9</vt:i4>
      </vt:variant>
      <vt:variant>
        <vt:i4>0</vt:i4>
      </vt:variant>
      <vt:variant>
        <vt:i4>5</vt:i4>
      </vt:variant>
      <vt:variant>
        <vt:lpwstr>http://www.sfb.rs/pdffajlovi/pravilnik_o_udzbenicima.pdf</vt:lpwstr>
      </vt:variant>
      <vt:variant>
        <vt:lpwstr/>
      </vt:variant>
      <vt:variant>
        <vt:i4>3670070</vt:i4>
      </vt:variant>
      <vt:variant>
        <vt:i4>6</vt:i4>
      </vt:variant>
      <vt:variant>
        <vt:i4>0</vt:i4>
      </vt:variant>
      <vt:variant>
        <vt:i4>5</vt:i4>
      </vt:variant>
      <vt:variant>
        <vt:lpwstr>../../../../Documents and Settings/User/Local Settings/Temporary Internet Files/Content.IE5/GE8LXHXL/Ostali propisi/Pravilnik o radu biblioteke Sumarskog fakulteta.doc</vt:lpwstr>
      </vt:variant>
      <vt:variant>
        <vt:lpwstr/>
      </vt:variant>
      <vt:variant>
        <vt:i4>5898312</vt:i4>
      </vt:variant>
      <vt:variant>
        <vt:i4>3</vt:i4>
      </vt:variant>
      <vt:variant>
        <vt:i4>0</vt:i4>
      </vt:variant>
      <vt:variant>
        <vt:i4>5</vt:i4>
      </vt:variant>
      <vt:variant>
        <vt:lpwstr>../../../../Documents and Settings/User/Local Settings/Temporary Internet Files/Content.IE5/GE8LXHXL/Ostali propisi/Pravilnik o izdavackoj delatnosti.doc</vt:lpwstr>
      </vt:variant>
      <vt:variant>
        <vt:lpwstr/>
      </vt:variant>
      <vt:variant>
        <vt:i4>2097252</vt:i4>
      </vt:variant>
      <vt:variant>
        <vt:i4>0</vt:i4>
      </vt:variant>
      <vt:variant>
        <vt:i4>0</vt:i4>
      </vt:variant>
      <vt:variant>
        <vt:i4>5</vt:i4>
      </vt:variant>
      <vt:variant>
        <vt:lpwstr>../../../../Documents and Settings/User/Local Settings/Temporary Internet Files/Content.IE5/GE8LXHXL/Ostali propisi/Pravilnik o udzbenicima.doc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Процена испуњености Стандарда 9:</dc:title>
  <dc:creator>PC USER</dc:creator>
  <cp:lastModifiedBy>Dragana</cp:lastModifiedBy>
  <cp:revision>137</cp:revision>
  <dcterms:created xsi:type="dcterms:W3CDTF">2017-04-18T11:08:00Z</dcterms:created>
  <dcterms:modified xsi:type="dcterms:W3CDTF">2019-05-10T12:53:00Z</dcterms:modified>
</cp:coreProperties>
</file>