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CellMar>
          <w:left w:w="28" w:type="dxa"/>
          <w:right w:w="28" w:type="dxa"/>
        </w:tblCellMar>
        <w:tblLook w:val="04A0"/>
      </w:tblPr>
      <w:tblGrid>
        <w:gridCol w:w="490"/>
        <w:gridCol w:w="2188"/>
        <w:gridCol w:w="533"/>
        <w:gridCol w:w="2976"/>
        <w:gridCol w:w="1174"/>
        <w:gridCol w:w="1721"/>
      </w:tblGrid>
      <w:tr w:rsidR="00050195" w:rsidRPr="00D44964" w:rsidTr="00050195">
        <w:trPr>
          <w:trHeight w:val="779"/>
        </w:trPr>
        <w:tc>
          <w:tcPr>
            <w:tcW w:w="9016" w:type="dxa"/>
            <w:gridSpan w:val="6"/>
            <w:tcBorders>
              <w:top w:val="nil"/>
              <w:left w:val="nil"/>
              <w:right w:val="nil"/>
            </w:tcBorders>
            <w:vAlign w:val="center"/>
          </w:tcPr>
          <w:p w:rsidR="00050195" w:rsidRPr="00D44964" w:rsidRDefault="00050195" w:rsidP="00050195">
            <w:pPr>
              <w:jc w:val="center"/>
              <w:rPr>
                <w:rFonts w:ascii="Times New Roman" w:hAnsi="Times New Roman" w:cs="Times New Roman"/>
                <w:b/>
              </w:rPr>
            </w:pPr>
            <w:bookmarkStart w:id="0" w:name="_GoBack"/>
            <w:bookmarkEnd w:id="0"/>
            <w:r w:rsidRPr="00050195">
              <w:rPr>
                <w:rFonts w:ascii="Times New Roman" w:hAnsi="Times New Roman" w:cs="Times New Roman"/>
                <w:b/>
              </w:rPr>
              <w:t xml:space="preserve">Табела 6.1. Списак радова у часописима са SCI/ ССЦИ листе по годинама за </w:t>
            </w:r>
            <w:r>
              <w:rPr>
                <w:rFonts w:ascii="Times New Roman" w:hAnsi="Times New Roman" w:cs="Times New Roman"/>
                <w:b/>
                <w:lang/>
              </w:rPr>
              <w:t>анализирани</w:t>
            </w:r>
            <w:r>
              <w:rPr>
                <w:rFonts w:ascii="Times New Roman" w:hAnsi="Times New Roman" w:cs="Times New Roman"/>
                <w:b/>
              </w:rPr>
              <w:t xml:space="preserve"> период</w:t>
            </w:r>
          </w:p>
        </w:tc>
      </w:tr>
      <w:tr w:rsidR="00D44964" w:rsidRPr="00D44964" w:rsidTr="00050195">
        <w:tc>
          <w:tcPr>
            <w:tcW w:w="491"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Ред</w:t>
            </w:r>
            <w:r w:rsidR="00D44964" w:rsidRPr="00D44964">
              <w:rPr>
                <w:rFonts w:ascii="Times New Roman" w:hAnsi="Times New Roman" w:cs="Times New Roman"/>
                <w:b/>
              </w:rPr>
              <w:t xml:space="preserve">. </w:t>
            </w:r>
            <w:r>
              <w:rPr>
                <w:rFonts w:ascii="Times New Roman" w:hAnsi="Times New Roman" w:cs="Times New Roman"/>
                <w:b/>
              </w:rPr>
              <w:t>бр</w:t>
            </w:r>
            <w:r w:rsidR="00D44964" w:rsidRPr="00D44964">
              <w:rPr>
                <w:rFonts w:ascii="Times New Roman" w:hAnsi="Times New Roman" w:cs="Times New Roman"/>
                <w:b/>
              </w:rPr>
              <w:t>.</w:t>
            </w:r>
          </w:p>
        </w:tc>
        <w:tc>
          <w:tcPr>
            <w:tcW w:w="2216"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Аутори</w:t>
            </w:r>
          </w:p>
        </w:tc>
        <w:tc>
          <w:tcPr>
            <w:tcW w:w="535"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Год</w:t>
            </w:r>
            <w:r w:rsidR="00D44964" w:rsidRPr="00D44964">
              <w:rPr>
                <w:rFonts w:ascii="Times New Roman" w:hAnsi="Times New Roman" w:cs="Times New Roman"/>
                <w:b/>
              </w:rPr>
              <w:t>.</w:t>
            </w:r>
          </w:p>
        </w:tc>
        <w:tc>
          <w:tcPr>
            <w:tcW w:w="2976"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Називрада</w:t>
            </w:r>
          </w:p>
        </w:tc>
        <w:tc>
          <w:tcPr>
            <w:tcW w:w="1071"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Категорија</w:t>
            </w:r>
          </w:p>
        </w:tc>
        <w:tc>
          <w:tcPr>
            <w:tcW w:w="1727" w:type="dxa"/>
            <w:vAlign w:val="center"/>
          </w:tcPr>
          <w:p w:rsidR="00D44964" w:rsidRPr="00D44964" w:rsidRDefault="00050195" w:rsidP="00D44964">
            <w:pPr>
              <w:jc w:val="center"/>
              <w:rPr>
                <w:rFonts w:ascii="Times New Roman" w:hAnsi="Times New Roman" w:cs="Times New Roman"/>
                <w:b/>
              </w:rPr>
            </w:pPr>
            <w:r>
              <w:rPr>
                <w:rFonts w:ascii="Times New Roman" w:hAnsi="Times New Roman" w:cs="Times New Roman"/>
                <w:b/>
              </w:rPr>
              <w:t>Називчасописа</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Chiara Baldacchini, Ana Castanheiro, Nairuhi Maghakyan, Gregorio Sgrigna, Jolien Verhelst, Rocío</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How Does the Amount and Composition of PM Deposited on Platanus acerifolia Leaves Change Across Different Cities in Europe?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M21a</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Environmental Science &amp; Technology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Alonso, Jorge H. Amorim, Patrick Bellan, Danijela Đunisijević Bojović, Jürgen Breuste, Oliver Bühler,</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Nature based solution for improving mental health and well-being in urban areas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M21a</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Environmental Research</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Ilie C. Cântar, Paloma Cariñanos, Giulia Carriero, Galina Churkina, Lucian Dinca, Raffaela Esposito,</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Observed changes of temperature extremes in Serbia over the period 1961−2010</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Atmospheric Research</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Stanisław W. Gawroński, Maren Kern, Didier Le Thiec, Marco Moretti, Tine Ningal, Eleni C.</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Properties of Plywood Boards Composed of Thermally Modified and Non-modified Poplar Veneer</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BioResources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Rantzoudi, Iztok Sinjur, Biljana Stojanova, Mira Aničić Urošević, Violeta Velikova, Ivana Živojinović,</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Non-timber forest products in transition economies: Innovation cases in selected SEE countries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Forest policy and economics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Lilit Sahakyan, Carlo Calfapietra, and Roeland Samson.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Brown hares (Lepus europaeus Pallas, 1778) from the Balkans: a refined phylogeographic model</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Hystrix, the Italian Journal of Mammalogy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Simulation of long-term changes in environmental factors and grassland composition in three protected areas of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Tuexenia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Vujčić, M., Tomicevic-Dubljevic, J., Grbic, M., Lecic-Tosevski, D., Vukovic, O., Toskovic, O.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Potentially toxic elements in the riparian soils of the Sava River</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Soils and Sediments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Ruml, M, Gregorić, E, Vujadinović, M, Radovanović, S, Matović, G, Vuković, A, Počuča, V, Stojičić, Dj.</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Different Organizational Models of Private Forest Owners as a Possibility to Increase Wood Mobilization in Slovenia and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Croatian Journal of Forest Engineering</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Zdravković V., Lovrić A., Popadić R., Milić G.</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 GENESIS OF SEDIMENTS AND SILTATION OF THE ACCUMULATION ‘DUBOKI POTOK’ OF THE BARAJEVSKA RIVER BASIN,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Environmental Protection and Ecology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Živojinović I., Nedeljković J., Stojanovski V., Japelj A., Nonić D., Weiss G., Ludvig A.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Morphological variability of Quercus robur L. leaf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Genetika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Djan, M., Stefanović, M., Veličković, N., Lavadinović, V., Alves, C.P., and F. Suchentrunk</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Simulation of long-term changes in environmental factors and grassland composition in three protected areas of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Tuexenia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Dragana Čavlović, Jelena Beloica, Dragica Obratov-Petković, Vladimir Đurđević, Olivera Košanin</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Leaf stomatal traits variation within and among black poplar native populations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Bosque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Marković M., Zuliani T., Belanović Simić S., Mataruga Z., Kostić O., Jarić S., Vidmar J., Milačić R., Janez Ščančar J., Mitrović M., Pavlović P.</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Norway spruce (Picea abies Karst.) variability in progeny tests in Bosnia and Herzegovina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Genetika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15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Pezdevšek Malovrh Š., Kumer P., Glavonjić P., Nonić D., Nedeljković J., Kisin B., Avdibegović M.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Calculation of sediment yield using the ‘river basin’ and ‘surface and distance’ models: a case study of the Sheremetski potok watershed, Montenegro</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Environmental Protection and Ecology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Anđelković A., Ristić R., Janić M., Đeković V., Živanović N., Spalević V.</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concentration of Zn, Mn and Fe in leaves of Ulmus laevis Pall. at Veliko ratno ostrvo Island (Belgrade,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Carpathian Journal of Earth and Environmental 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Batos, B., Miljković, D., Perović, M., Orlović, S.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Comparison of Measured and Calculated Values of Cutting Forces in Oak Wood Peripheral Milling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Wood Research</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Čavlović D., Beloica J., Obratov-Petković D., Đurđević V., Košanin O.</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Minimization of direct cost in the construction of torrent control structures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Technical Gazzete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Čortan, D.,  Vilotić, D.,  Šijačić-Nikolić, M., Miljković,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Size and character of the loads in corner joints within storage furniture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Wood research</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Cvjetković, B.,  Konnert, M.,  Fussi, B., Mataruga, M.,  Šijačić-Nikolić, M.,  Daničić, V., Lučić A.</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Energy consumption and equivalent emission of CO2 at wood pellets production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Thermal 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 Vujacic, G. Barovic, V. Djekovic, A. Andjelkovic, A Khaledidarvishan, L. Gholami, M. Jovanovic, V. Spalevic</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WOOD FUELS CONSUMPTION IN HOUSEHOLDS IN BOSNIA AND HERZEGOVINA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Theram 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Devetaković J, Stanković D, Ivetić V, Mitrović B, Todorović N</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LATEWOOD PROPORTION INSIDE GROWTH RINGS BY BALD CYPRESS STEMS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Djurković, M., Danon, G.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Stomata characteristics of two Paulownia species under different conditions of light</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Dragović N, Vulević T, Todosijević M, Kostadinov S, Zlatić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Variability of quantitative and qualitative characteristics of Fagus sylvatica 'Рurpurea' clones produced by grafting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Notulae Botanicae Horti Agrobotanici Cluj-Napoca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Džinčić I., Palija T., Mirić-Milosavljević M., Mihailović V.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Conservation of Forest Genetic Resources: Key Stakeholders' Attitudes in forestry and nature protection</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Genetika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Furtula M., Danon G., Bajić V., Lukačev D.</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In vitro callus induction from adult tissues of japanese flowering cherry trees and two cherry rootstocks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Notulae Botanicae Horti Agrobotanici Cluj-Napoca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Glavonjić, B., Oblak, L., Čomić, D., Lazarević, A., Kalem,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Prediction of the surface roughness of wood for machining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Forestry Research</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Vilotić D, Nikolić V, Nonić M, Devetaković J, Stanković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URBAN FORESTS AND THE NEEDS OF VISITORS: A CASE STUDY OF KOŠUTNJAK PARK FOREST, SERBIA. </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Environmental Engineering and Management Journal</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Mitrović, S., Jokanović, D., Vilotić, D., Miljković, D., Veselinović, M., Stanković,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Variability of Quantitative and Qualitative Characteristics of Fagus sylvatica 'Purpurea' Clones Produced by Grafting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Notulae Botanicae Horti Agrobotanici Cluj-Napoca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Nonić, M., Skočajić, D., Grbić, M., Šijačić-Nikolić,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Air pollutant effects on chlorenchyma cell and chloroplasts of Douglas-fir (Pseudotsuga menziesii (Mirb.) Franco) needles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Šijačić Nikolić, M., Nonić, M., Lalović, V., Milovanović, J., Nedeljković, J., Nonić,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Value Chain Analysis and Socio Economic Aspects of Non-Wood Forest Products in Central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М23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Austrian Journal of Forest 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Skočajić, D.,  Nešić, M., Fotirić-Akšić M., Grbić M., Đukić M.,  Šijačić-Nikolić,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Determination of the optimal financial rotation period in poplar plantations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М23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Baltic Forestry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Stanojević, D., Mandić, M., </w:t>
            </w:r>
            <w:r w:rsidRPr="00D44964">
              <w:rPr>
                <w:rFonts w:ascii="Times New Roman" w:hAnsi="Times New Roman" w:cs="Times New Roman"/>
                <w:sz w:val="18"/>
                <w:szCs w:val="18"/>
              </w:rPr>
              <w:lastRenderedPageBreak/>
              <w:t>Danon, G., Svrzić, S.</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Market characteristic and cluster </w:t>
            </w:r>
            <w:r w:rsidRPr="00D44964">
              <w:rPr>
                <w:rFonts w:ascii="Times New Roman" w:hAnsi="Times New Roman" w:cs="Times New Roman"/>
                <w:sz w:val="18"/>
                <w:szCs w:val="18"/>
              </w:rPr>
              <w:lastRenderedPageBreak/>
              <w:t>analysis of non-wood forest products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М23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Šumarski list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34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Tomićević-Dubljević, J., Živojinović, I.,  Tijanić, A.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Floristic and edaphic characteristics of beech and fir forests on Mt. Maljen</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Variability of Quantitative and Qualitative Characteristics of Fagus sylvatica 'Purpurea' Clones Produced by Grafting</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Paper strips driven design – application on doubly curved surfaces </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FME Transactions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Veselinović, M., Vilotić, D., Mitrović, S., Čule, N., Stanković, D., Jokanović, D., Madžgalj, 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IMPACT OF ARCHITECTURAL AND URBAN PATTERNS ON THE BEHAVIOUR OF</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Middle East Technical University Journal of the Faculty of Architecture (METU Journal of the Faculty of Architecture)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Keča Lj.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AN EXHIBITED ANGULAR SIZE-ILLUSION"</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Glasnik Šumarskog fakulteta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Keča Lj.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Analiza kretanja veličine površine zaštićenih područja u Srbiji u periodu od 1948. do 2016. Godine. </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39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Keča Lj., Marčeta M., Posavec S., Jelić S., Pezdevšek-Malovrh Š.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Širina traheida stabala taksodijuma na aluvijalnim staništima u Srbiji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Vicentijević M., Knezević M.,  Kosanin O., Novaković-Vuković M:, Belanović Simić S.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Prilog poznavanјu obilnosti uroda i kvaliteta žira hrasta kitnјaka na području severoistočne Srbije</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Čučaković A., Jović B., Tripković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Прилог познавању способности вегетативног размножавања беле липе (Tilia tomentosa Moench.) на подручју североисточне Србије</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Djorđević Đ., Đukanović G.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Analiza kretanja veličine površine uzgojnih radova u Сrbiji u periodu 1990-2015. godine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Djorđević Ilija, Ranković Nenad, Nonić Dragan, Nedeljković Jelena, Zlatić Miodrag, Dubljević Tomićević, Jelena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Uticaj vegetacije  na oticnje vode u slivu reke Krčevice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Zaštita Materijala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Nikolić, V.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Prirodno prečišćavanje podzemnih voda zagađenih naftnim ugljovodonicima: mehanizam, koncepcija istraživanja, primena u praksi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Шумарство</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Kanjevac B., Dobrosavljević J., Babić V.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Анализа структуре, животних форми и флоре травњака спортско-рекреативног комплекса на Ибарском кеју у Краљеву</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Шумарство</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Kanjevac, Б., Бабић, В.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Анализа стратешких докумената повезаних са ловством у Србији из перспективе односа ловства и шумарства</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Krstić M., Ranković N., Aleksić P.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Inventura i izrada katastra primarne mreže šumskih puteva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Ljubomir Letić, Vesna Nikolić, Radoslav Lozjanin, Aleksandar Anđelković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Analiza kvaliteta vode u akumulaciji „Vrutci“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Glasnik Šumarskog fakulteta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49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Marić N., Petrović R., Nikić Z., Beškoski V., Papić P., Matić I., Vrvić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2017</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Zelenilo kao odgovor na stress urbane populacije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 br.1-2</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Mihailović M., Бједов И., Ставретовић Н.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Дендрофлора Ибарског кеја у Краљеву</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Geochemical Exploration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Ranković Н., Недељковић Ј., Нонић Д.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Spatial distribution of soil pollutants in urban green areas (a case study in Belgrade)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SCIENCE OF THE TOTAL ENVIRONMENT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Stojnić D., Danilović M., </w:t>
            </w:r>
            <w:r w:rsidRPr="00D44964">
              <w:rPr>
                <w:rFonts w:ascii="Times New Roman" w:hAnsi="Times New Roman" w:cs="Times New Roman"/>
                <w:sz w:val="18"/>
                <w:szCs w:val="18"/>
              </w:rPr>
              <w:lastRenderedPageBreak/>
              <w:t>Dražić S.</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Modelling study of soil C, N and pH </w:t>
            </w:r>
            <w:r w:rsidRPr="00D44964">
              <w:rPr>
                <w:rFonts w:ascii="Times New Roman" w:hAnsi="Times New Roman" w:cs="Times New Roman"/>
                <w:sz w:val="18"/>
                <w:szCs w:val="18"/>
              </w:rPr>
              <w:lastRenderedPageBreak/>
              <w:t>response to air pollution and climate change using European LTER site observations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 xml:space="preserve">Forest policy and </w:t>
            </w:r>
            <w:r w:rsidRPr="00D44964">
              <w:rPr>
                <w:rFonts w:ascii="Times New Roman" w:hAnsi="Times New Roman" w:cs="Times New Roman"/>
                <w:sz w:val="18"/>
                <w:szCs w:val="18"/>
              </w:rPr>
              <w:lastRenderedPageBreak/>
              <w:t>economics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53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Vojislav Đeković, Aleksandar Anđelković, Ana Bošnjaković, Milorad Janić</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What can we learn from business models in the European forest sector? Exploring business models design propositions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Fungal Genetics and Biology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Vujčić, M., Tomićević-Dubljević, J.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Looking for relationships between the populations of Dothistroma septosporum in northern Europe and Asia.</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Forests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Mihailović, М., Оцокољић, М., Ставретовић, Н.</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Five Decades of Structural and Compositional Changes in Managed and Unmanaged Montane  Stands: A Case Study from South-East Europe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Mathematical problems in engineering</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Cakmaka D., Perovica V., Kresovic M., Jaramaz D., Mrvic V., Belanovic Simić,S.,   Saljnikov E.,  Trivan G.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Safety Times for Multistage Assembly System</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Land Use Policy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Holmberg M, Aherne J, Austnes 3, Beloica J, De Marco A, Dirnböck T, Fornasier MF, Goergen K, Futter M, Lindroos AJ, Krám P, Neirynck J, Nieminen TM, Pecka T, Posch M, Pröll G, Rowe EC, Scheuschner T, Schlutow A, Valinia S, Forsius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How private are Europe’s private forests? A comparative property rights analysis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Macromolecular Materials and Engineering</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Kajanus M., Leban V., Glavonjić P., Krc J., Nedeljkovic J., Nonic D., Nybakk E., Posavec S., Riedl M., Teder M., Wilhelmsson E., Zālīte Z., Eskelinen T.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Effect of unsaturated fatty acid nanocellulose modification on material performances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M21</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Water</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59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Kalev A., Martin S. M., Halvor S., Barnes, I, Müller M. M., Hantula J., Vuorinen M., Kačergius A., Markovskaja, S., Musolin, D.L., Davydenko, K., Keča N., Ligi K., Priedite R.D., Millberg H., Drenkhan.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Effects of Erosion Control Works: Case Study—Grdelica Gorge, the South Morava River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Maderas: Ciencia y tecnología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Keren S., Medarević M., Obradović S., Zlokapa B.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IMPACT OF FEED RATE, MILLING DEPTH AND TOOL RAKE ANGLE IN PERIPHERAL MILLING OF OAK WOOD ON THE CUTTING FORCE</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Sustainability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LAZOVIĆ, Goran, ŠEŠUM-ČAVIĆ, Vesna, MITROVIĆ, Slobodanka, RADOJEVIĆ, Slobodan, DEDOVIĆ, Nebojša, CHAUDHARY, Naveed Ishtiaq</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Actual and Balanced Stand Structure: Examples from Beech-Fir-Spruce Old-Growth Forests in the Area of the Dinarides in Bosnia and Herzegovina. </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Thermal Analysis and Calorimetry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Nichiforel L., Keary K., Deuffic P., Weiss G., Jellesmark Thorsen B., Winkel G., Avdibegović M., Dobšinská Z., Feliciano D., Gatto P., Gorriz Mifsud E., Hoogstra-Klein M., Hrib M., Hujala T., Jager L., Jarský V., Jodłowski K., Lawrence A., Lukmine D., Pezdevšek Malovrh Š., Nedeljković J., </w:t>
            </w:r>
            <w:r w:rsidRPr="00D44964">
              <w:rPr>
                <w:rFonts w:ascii="Times New Roman" w:hAnsi="Times New Roman" w:cs="Times New Roman"/>
                <w:sz w:val="18"/>
                <w:szCs w:val="18"/>
              </w:rPr>
              <w:lastRenderedPageBreak/>
              <w:t xml:space="preserve">Nonić D., Krajter S., Pukall K., Rondeux J., Samara T., Sarvašová Z., Scriban R.E., Šilingienė R., Sinko M., Stojanovska M., Stojanovski V., Stoyanov N., Teder M., Vennesland B., Vilkriste L., Wilhelmsson E., Wilkes-Allemann J., Bouriaud L.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Characterization analysis of raw and pyrolyzed plane tree seed (Platanus orientalis L.) samples for its application in carbon capture and storage (CCS) technology</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HORTSCIENCE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63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Rusmirović J.,  Rančić M., Pavlović V., Rakić V., Stevanović S., Djonlagić J., Marinković A.</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Morphological Variability of Snowdrops in the Central Part of the Balkan Peninsula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Water</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Stanimir K., Braunović, S., Dragićević, S.,  Zlatić, M., Dragović, D., Rakonjac, N.</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Effects of Erosion Control Works: Case Study-Grdelica Gorge, the South Morava River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Environmental Monitoring And Assessment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Djurković, M., Mladenović, G., Tanović, LJ., Danon, G.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Natural attenuation of petroleum hydrocarbons-a study of biodegradation effects in groundwater (Vitanovac,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Environmental Monitoring And Assessment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Govedar, Z., Krstić, M., Keren, S., Babić, V., Zlokapa, B., Kanjevac, B.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Assessment of contamination, environmental risk, and origin of heavy metals in soils surrounding industrial facilities in Vojvodina, Serbia</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iForest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Janković B.,  Dodevski V., Stojmenović M. , Krstić S. , Popović J.</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concept of green infrastructure and urban landscape planning: a challenge for urban forestry planning in Belgrade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Urban Forestry &amp; Urban Greening</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Jovanović F., Obratov-Petković D., Bjedov I., Živanović I., Braunović S., Ćirković-Mitrović S, Tomović G.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Connection between urban green areas and visitors’ physical and mental well- being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M22</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Forest Policy and Economics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69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Kostadinov, S., Braunovic ,S., Dragicevic, S., Zlatic, M., Dragovic, N., Rakonjac, N.</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Urban forest benefits to the younger population: The case study of the city of Belgrade, Serbia.</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Šumarski list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Marić N., Matić I., Papić P., Beskoski V., Ilić M., Gojgić-Cvijović G., Miletić S., Nikić Z., Vrvić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EFFECTS OF HEAVY THINNINGS ON THE INCREMENT AND STABILITY OF A NORWAY SPRUCE STAND AND ITS TREES BETWEEN THE AGES OF 32 AND 50. </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Poznanović_Spahić M., Sakan S., Cvetković Ž., Tančić P., Trifković J., Nikić Z., Manojlović D.</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Preliminary notes on pupal parasitism rates of the horse chestnut leafminer, Cameraria ohridella (Lepidoptera Gracillariidae) in Belgrade and Istanbul</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Porous Media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Vasiljević N., Radić B., Gavrilović S., Šljukić B., Medarević M., Ristić R.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 three dimensional model for heat and mass transfer during convective drying of wood with microwave heating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Šumarski list</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Vujcic, M., Tomicevic-Dubljevic, J., Zivojinovic, I., Toskovic, O.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Openness of Forests and Forest Land in the Bosnia and Herzegovina Entity Republic of Srpska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Vujcic, М., Tomicevic-Dubljevic, 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Growth rings width of bald cypress stems from two alluvial sites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BOBINAC M., ANDRAŠEV S., BAUER-ŽIVKOVIĆ A., ŠUŠIĆ N.</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Morpho-anatomical petiole characteristics of the beech in natural populations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Cebeci H., Markovic C., Grabenweger G., Ayberk H., Dobrosavljevic J., Goltas M., Stojanovic A.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Variability of morpho-anatomical characteristics of bald cypress needles from Topčider Park (Belgrade)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Archives of Biological Sciences</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Dedić A., Svrzić S., Janevski  J., Stojanović B ., Milenković M.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Effects of extremely high temperatures on some growth parameters of sessile oak (Quercus petraea /Matt./Liebl.) seedlings in northeastern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SEEFOR</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78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Dražić S., Danilović M., Stojnić D., Blegojević V., Lučić R.</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Winching Distance in Function of the Optimization of Skid Network</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Biologia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79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Vilotić, D., Nikolić, V., Šijačić-Nikolić, M., Lakušić, B., Jović, Đ.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Diversity and abundance of coccinellids (Coleoptera: Coccinellidae) on trees in parks and tree rows of Belgrade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Drewno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Vilotić, D., Nikolić, V., Šijačić-Nikolić, M., Stanković,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Variability of Dry Film Thickness of a Coating Applied by Roller Coater on Wood in a Real Industrial Process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European Wood and Wood Products Journal</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Vilotić, D., Šijačić-Nikolić, M., Nikolić, V., Stanković, D., Budić, B.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status of chain of custody certification in the countries of Central and South Europe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the Serbian Chemical Society</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Krstic Milun R  Kanjevac Branko R  Babic Violeta P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Experimental and theoretical study on solvent and substituent effects on the intramolecular charge transfer in 3-[(4-substituted)phenylamino]isobenzofuran-1(3H)-ones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Research Ideas and Outcomes 4: e31412</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Ljubojević D., Danilović M., Marčeta D., Petković V.</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Increasing understanding of alien species through citizen science (Alien-CSI)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Marković Č., Stojanović A., Dobrosavljević J.</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Visual Quality Assessment of Roadside Green Spaces in the Urban Landscape - A Case Study of Belgrade City Roads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Palija T., Jaić. M, Džinčić I., Šućur A., Dobić J.</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Biophysical Strusture Of Roadside Green Spaces: The Impact On Ecological Conditions In The Urban Environment</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Fresenius Environmental Bulletin</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Paluš, H., Parobek, J., Vlosky, R., Motik, D., Oblak, L., Jošt, M., Glavonjić, B., Dudik, R.,  Wanat, L.</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Old-growth beech forests in Serbia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M23</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Journal of Mountain Science</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Prlainović N., Rančić M.P., Stojiljković I., Nikolić J.B., Drmanić S.Ž., Ajaj I.,  Marinković A.D.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Land use optimization for sustainable development of mountain regions of western Serbia</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ГЛАСНИК ШУМАРСКОГ ФАКУЛТЕТА</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Roy H. E., Groom Q., Adriaens T., Agnello G., Antic M., Archambeau A.-S., Bacher S., Bonn A., Brown P., Brundu G., Claramunt López B., Cleary M., Cogălniceanu D., de Groot M., De Sousa T., Deidun A., Essl F., Fišer Pečnikar Ž., Gazda A., Gervasini E., Glavendekic, M. M., Gigot G., Jelaska S. D. et al.</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РЕГУЛИСАЊЕ ПРОСТОРА ЗА РАСТ СТАБАЛА ПРОРЕДОМ У ЗАСАДУ ТОПОЛЕ КЛОНА I-214 СРЕДЊЕ ГУСТИНЕ</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Glasnik Šumarskog fakulteta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89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Stojanović N., Vasiljević N., Radić B., Skočajić D., Galečić N., Tešić M., Lisica  A.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Efikasnost rada pri iveranju panjeva mekih i tvrdih lišćara / Efficiency of Stump Chipping of Soft and Hard Broadleaves</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Glasnik Šumarskog fakulteta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Stojanović N., Vasiljević N., Veselinović M., Radić B., Skočajić D., Galečić N., Tešić M., Lisica A</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Mogućnost korišćenja lekovitih biljaka na šumskim staništima GJ ,,Sagonjevska Crna Čuka"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М24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Časopis 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Vasić V., Pantić D., Medarević M., Obradović S., Čuković D.</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Ekonomski efekti gazdovanja srnećom divljači na primeru lovačkih udruženja iz Šumadije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М24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Časopis 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Vulević T., Todosijević M., Dragović N., Zlatić M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Procena efikasnosti poslovanja odabranh preduzeća šumarstva sa područja Šumadije</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М24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Гласник Шумарског факултета</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Andrašev S., Bobinac M.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Прилoг тумaчeњу улoгe гeoсрeдинe у eкстрeмним прoтицajимa Рoсoмaчкe рeкe – Висoк крaj</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Danilović M., Antonić S., </w:t>
            </w:r>
            <w:r w:rsidRPr="00D44964">
              <w:rPr>
                <w:rFonts w:ascii="Times New Roman" w:hAnsi="Times New Roman" w:cs="Times New Roman"/>
                <w:sz w:val="18"/>
                <w:szCs w:val="18"/>
              </w:rPr>
              <w:lastRenderedPageBreak/>
              <w:t>Stojnić D., Vojvodić P., Ćirović V.</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Uticaj vegetacije na kvalitet površinskih </w:t>
            </w:r>
            <w:r w:rsidRPr="00D44964">
              <w:rPr>
                <w:rFonts w:ascii="Times New Roman" w:hAnsi="Times New Roman" w:cs="Times New Roman"/>
                <w:sz w:val="18"/>
                <w:szCs w:val="18"/>
              </w:rPr>
              <w:lastRenderedPageBreak/>
              <w:t>voda u slivu reke Pek</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lastRenderedPageBreak/>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lastRenderedPageBreak/>
              <w:t>95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Danilović, M., Gašić, J., Ćirović, V.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Uticaj gala Andricus kollari (Hartig, 1843) (Hymenoptera, Cynipidae) na rast podmlatka hrasta kitnjaka (Quercus petraea (Matt.) Liebl.)</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Keča Lj., Lazarević D., Marčeta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Uticaj gala Andricus kollari (Hartig, 1843) (Hymenoptera, Cynipidae) na rast podmladka hrasta kitnjaka (Quercus petraea (Matt.) Liebl.)</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Marčeta M., Keča Lj., Lazarević D.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"ASSESSMENT OF THE EFFICIENCY OF FIREWOOD CONSUMPTION BY</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98</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Nikić З., Ристић Р., Марић Н., Милчановић В.</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HOUSEHOLDS IN VLADIČIN HAN BY APPLYING THE METHODS OF</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99</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Anđelković A., Vojislav Đeković, Vesna Nikolić, Marina Vukin</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ECONOMETRIC MODELLING</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100</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Dobrosavljević J., Kanjevac B., Marković Č. </w:t>
            </w:r>
          </w:p>
        </w:tc>
        <w:tc>
          <w:tcPr>
            <w:tcW w:w="535"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101</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Dobrosavljević, Ј., Marković, Č.</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Gustina traheida kod stabala taksodijuma na aluvijalnim staništima u Srbiji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102</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Glavonjić, B., Lazarević, A.</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Ekološko-florističke karakteristike park-šume u okviru spomenika prirode "Topčiderski park"</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Шумарство</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103</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Jokanović D., Nikolić V., Petrović 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Karakteristike veštačkog obnavljanja šuma hrasta kitnjaka (Quercus petraea/Matt./Liebl.) na planini Cer</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104</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Knežević, M., Košanin, O., Perović, M., Ljubičić, J.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Rast i prirast dominantnih stabala duglazije u provinijeničnim ogledima u Srbiji</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Гласник Шумарског факултета</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105</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Krstić, M., Kanjevac, B., Babić, V., Vasiljević Ž.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The spread of four wood - decaying fungi through  artificially infected healthy trees of penduculate oak (Quercus robur L.) in vivo</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106</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Lavadinović, V., Rakonjac, Lj., i V. Lavadinović. </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Регулаторни оквири за прилагођавање климатским променама и њихово ублажавање у шумарству и повезаним секторима</w:t>
            </w:r>
          </w:p>
        </w:tc>
        <w:tc>
          <w:tcPr>
            <w:tcW w:w="107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Glasnik Šumarskog fakulteta</w:t>
            </w:r>
          </w:p>
        </w:tc>
      </w:tr>
      <w:tr w:rsidR="00D44964" w:rsidRPr="00D44964" w:rsidTr="00050195">
        <w:tc>
          <w:tcPr>
            <w:tcW w:w="491"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107</w:t>
            </w:r>
          </w:p>
        </w:tc>
        <w:tc>
          <w:tcPr>
            <w:tcW w:w="221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Mirić, M., Stefanović, M.</w:t>
            </w:r>
          </w:p>
        </w:tc>
        <w:tc>
          <w:tcPr>
            <w:tcW w:w="535"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2018</w:t>
            </w:r>
          </w:p>
        </w:tc>
        <w:tc>
          <w:tcPr>
            <w:tcW w:w="2976" w:type="dxa"/>
            <w:vAlign w:val="center"/>
          </w:tcPr>
          <w:p w:rsidR="00D44964" w:rsidRPr="00D44964" w:rsidRDefault="00D44964" w:rsidP="00D44964">
            <w:pPr>
              <w:rPr>
                <w:rFonts w:ascii="Times New Roman" w:hAnsi="Times New Roman" w:cs="Times New Roman"/>
                <w:sz w:val="18"/>
                <w:szCs w:val="18"/>
              </w:rPr>
            </w:pPr>
            <w:r w:rsidRPr="00D44964">
              <w:rPr>
                <w:rFonts w:ascii="Times New Roman" w:hAnsi="Times New Roman" w:cs="Times New Roman"/>
                <w:sz w:val="18"/>
                <w:szCs w:val="18"/>
              </w:rPr>
              <w:t xml:space="preserve"> Procena kvaliteta vode u higrofilnim šumama ravnog Srema</w:t>
            </w:r>
          </w:p>
        </w:tc>
        <w:tc>
          <w:tcPr>
            <w:tcW w:w="1071" w:type="dxa"/>
            <w:vAlign w:val="center"/>
          </w:tcPr>
          <w:p w:rsidR="00D44964" w:rsidRPr="00D44964" w:rsidRDefault="00D44964" w:rsidP="00D44964">
            <w:pPr>
              <w:jc w:val="center"/>
              <w:rPr>
                <w:rFonts w:ascii="Times New Roman" w:hAnsi="Times New Roman" w:cs="Times New Roman"/>
                <w:color w:val="000000"/>
                <w:sz w:val="18"/>
                <w:szCs w:val="18"/>
              </w:rPr>
            </w:pPr>
            <w:r w:rsidRPr="00D44964">
              <w:rPr>
                <w:rFonts w:ascii="Times New Roman" w:hAnsi="Times New Roman" w:cs="Times New Roman"/>
                <w:color w:val="000000"/>
                <w:sz w:val="18"/>
                <w:szCs w:val="18"/>
              </w:rPr>
              <w:t>M24</w:t>
            </w:r>
          </w:p>
        </w:tc>
        <w:tc>
          <w:tcPr>
            <w:tcW w:w="1727" w:type="dxa"/>
            <w:vAlign w:val="center"/>
          </w:tcPr>
          <w:p w:rsidR="00D44964" w:rsidRPr="00D44964" w:rsidRDefault="00D44964" w:rsidP="00D44964">
            <w:pPr>
              <w:jc w:val="center"/>
              <w:rPr>
                <w:rFonts w:ascii="Times New Roman" w:hAnsi="Times New Roman" w:cs="Times New Roman"/>
                <w:sz w:val="18"/>
                <w:szCs w:val="18"/>
              </w:rPr>
            </w:pPr>
            <w:r w:rsidRPr="00D44964">
              <w:rPr>
                <w:rFonts w:ascii="Times New Roman" w:hAnsi="Times New Roman" w:cs="Times New Roman"/>
                <w:sz w:val="18"/>
                <w:szCs w:val="18"/>
              </w:rPr>
              <w:t>Šumarstvo</w:t>
            </w:r>
          </w:p>
        </w:tc>
      </w:tr>
    </w:tbl>
    <w:p w:rsidR="008504F3" w:rsidRDefault="008504F3"/>
    <w:sectPr w:rsidR="008504F3" w:rsidSect="00A942E0">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6ED2"/>
    <w:rsid w:val="00050195"/>
    <w:rsid w:val="003B6ED2"/>
    <w:rsid w:val="0065510B"/>
    <w:rsid w:val="006D5DB2"/>
    <w:rsid w:val="008504F3"/>
    <w:rsid w:val="00A942E0"/>
    <w:rsid w:val="00D44964"/>
    <w:rsid w:val="00E25F37"/>
    <w:rsid w:val="00E6514A"/>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3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vukanlavadinovic@yahoo.com</dc:creator>
  <cp:lastModifiedBy>Korisnik</cp:lastModifiedBy>
  <cp:revision>2</cp:revision>
  <dcterms:created xsi:type="dcterms:W3CDTF">2019-04-11T11:21:00Z</dcterms:created>
  <dcterms:modified xsi:type="dcterms:W3CDTF">2019-04-11T11:21:00Z</dcterms:modified>
</cp:coreProperties>
</file>